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70BEE" w14:textId="545E27A7" w:rsidR="008F45B0" w:rsidRDefault="00762218" w:rsidP="00C67324">
      <w:pPr>
        <w:pStyle w:val="berschrift1"/>
      </w:pPr>
      <w:r>
        <w:t>Datenanforderungen</w:t>
      </w:r>
    </w:p>
    <w:p w14:paraId="7FAEEEBB" w14:textId="77777777" w:rsidR="00380121" w:rsidRDefault="00C67324" w:rsidP="00C67324">
      <w:r>
        <w:t>Die Programmbegleitung der Richtlinie zur Förderung alternativer Antriebe von Bussen im Personenverkehr des Bundesministeriums für Verkehr (BMV) verfolgt das Ziel, Erkenntnisse der Einsätze von Bussen mit alternativen Antrieben zu bündeln, auszuwerten und die anonymisierten Ergebnisse der Fachöffentlichkeit zur Verfügung zu stellen. Sie schließt sich an die Programmbegleitungen vergangener Bus-Förderprogramme des Bundes an, deren Abschlussbericht</w:t>
      </w:r>
      <w:r w:rsidR="0045206E">
        <w:t>e</w:t>
      </w:r>
      <w:r w:rsidR="00B64743">
        <w:t xml:space="preserve"> </w:t>
      </w:r>
      <w:r w:rsidR="00934698">
        <w:t>unter den nach</w:t>
      </w:r>
      <w:r w:rsidR="00A7201F">
        <w:t>folgenden Links zu finden sind:</w:t>
      </w:r>
      <w:r>
        <w:t xml:space="preserve"> </w:t>
      </w:r>
    </w:p>
    <w:p w14:paraId="6F30F5D3" w14:textId="058D3EC8" w:rsidR="00380121" w:rsidRDefault="00380121" w:rsidP="00380121">
      <w:pPr>
        <w:pStyle w:val="Listenabsatz"/>
        <w:numPr>
          <w:ilvl w:val="0"/>
          <w:numId w:val="14"/>
        </w:numPr>
      </w:pPr>
      <w:hyperlink r:id="rId11" w:history="1">
        <w:r w:rsidRPr="00E557E4">
          <w:rPr>
            <w:rStyle w:val="Hyperlink"/>
          </w:rPr>
          <w:t>https://www.now-gmbh.de/wp-content/uploads/2022/04/NOW_Abschlussbericht_Begleitforschung-Bus.pdf</w:t>
        </w:r>
      </w:hyperlink>
    </w:p>
    <w:p w14:paraId="3718E459" w14:textId="446CEAFE" w:rsidR="00FF2D66" w:rsidRDefault="00FF2D66" w:rsidP="00FF2D66">
      <w:pPr>
        <w:pStyle w:val="Listenabsatz"/>
        <w:numPr>
          <w:ilvl w:val="0"/>
          <w:numId w:val="14"/>
        </w:numPr>
      </w:pPr>
      <w:hyperlink r:id="rId12" w:history="1">
        <w:r w:rsidRPr="00E557E4">
          <w:rPr>
            <w:rStyle w:val="Hyperlink"/>
          </w:rPr>
          <w:t>https://www.pwc.de/de/branchen-und-markte/oeffentlicher-sektor/foerderprogramm-des-bundes-beschleunigt-den-e-bus-markthochlauf.html</w:t>
        </w:r>
      </w:hyperlink>
    </w:p>
    <w:p w14:paraId="2A28AC65" w14:textId="41B05710" w:rsidR="00C67324" w:rsidRDefault="00C67324" w:rsidP="00C67324">
      <w:r>
        <w:t>Um relevante und belastbare Auswertungen erstellen zu können, werden im Rahmen der Programmbegleitung Daten von den geförderten Unternehmen erfasst</w:t>
      </w:r>
      <w:r w:rsidR="00367809">
        <w:t xml:space="preserve"> (siehe 5.2.</w:t>
      </w:r>
      <w:r w:rsidR="00834D3E">
        <w:t xml:space="preserve"> </w:t>
      </w:r>
      <w:r w:rsidR="00C42A91">
        <w:t>im Aufruf zur Skizzeneinreichung)</w:t>
      </w:r>
      <w:r>
        <w:t>.</w:t>
      </w:r>
    </w:p>
    <w:p w14:paraId="1E189771" w14:textId="001FCCD2" w:rsidR="00182888" w:rsidRDefault="00C67324" w:rsidP="00C67324">
      <w:r>
        <w:t>In diesem Dokument finden Sie alle im Rahmen der Programmbegleitung der Richtlinie zur Förderung von alternativen Antrieben von Bussen im Personenverkehr des BMV abgefragten Stamm- und Betriebs- und Zuverlässigkeitsdaten. Stammdaten sind einmalig anzugeben, die Erfassung der Betriebs- und Zuverlässigkeitsdaten erfolgt in regelmäßigen Abständen per Excel-Vorlage</w:t>
      </w:r>
      <w:r w:rsidR="00182888">
        <w:t xml:space="preserve"> und sind in folgender Auflösung zu liefern:</w:t>
      </w:r>
    </w:p>
    <w:p w14:paraId="4F63B710" w14:textId="65463653" w:rsidR="00182888" w:rsidRDefault="00182888" w:rsidP="00182888">
      <w:pPr>
        <w:pStyle w:val="Listenabsatz"/>
        <w:numPr>
          <w:ilvl w:val="0"/>
          <w:numId w:val="13"/>
        </w:numPr>
      </w:pPr>
      <w:r>
        <w:t>Fahrzeug-Betriebsdaten pro Fahrzeug pro Fahrt bzw. pro Tag</w:t>
      </w:r>
    </w:p>
    <w:p w14:paraId="55530E6F" w14:textId="38EE8E9C" w:rsidR="00CE1264" w:rsidRDefault="00CE1264" w:rsidP="00182888">
      <w:pPr>
        <w:pStyle w:val="Listenabsatz"/>
        <w:numPr>
          <w:ilvl w:val="0"/>
          <w:numId w:val="13"/>
        </w:numPr>
      </w:pPr>
      <w:r>
        <w:t>Lade</w:t>
      </w:r>
      <w:r w:rsidR="0093099F">
        <w:t>stations</w:t>
      </w:r>
      <w:r>
        <w:t xml:space="preserve">- bzw. </w:t>
      </w:r>
      <w:r w:rsidR="0093099F">
        <w:t>Wasserstofftankstellen</w:t>
      </w:r>
      <w:r w:rsidR="002017C2">
        <w:t xml:space="preserve"> (HRS)</w:t>
      </w:r>
      <w:r w:rsidR="0093099F">
        <w:t xml:space="preserve">-Betriebsdaten pro </w:t>
      </w:r>
      <w:r w:rsidR="002017C2">
        <w:t>Lade- bzw. Tankv</w:t>
      </w:r>
      <w:r w:rsidR="0093099F">
        <w:t>organg</w:t>
      </w:r>
    </w:p>
    <w:p w14:paraId="54D08DEE" w14:textId="3C4E5DC4" w:rsidR="00CE1264" w:rsidRDefault="00CE1264" w:rsidP="00182888">
      <w:pPr>
        <w:pStyle w:val="Listenabsatz"/>
        <w:numPr>
          <w:ilvl w:val="0"/>
          <w:numId w:val="13"/>
        </w:numPr>
      </w:pPr>
      <w:r>
        <w:t>Fahrzeug-Zuverlässigkeitsdaten pro Fahrzeug aggregiert auf einen Monat</w:t>
      </w:r>
    </w:p>
    <w:p w14:paraId="7746CDE5" w14:textId="7A33B39E" w:rsidR="0093099F" w:rsidRDefault="0093099F" w:rsidP="00182888">
      <w:pPr>
        <w:pStyle w:val="Listenabsatz"/>
        <w:numPr>
          <w:ilvl w:val="0"/>
          <w:numId w:val="13"/>
        </w:numPr>
      </w:pPr>
      <w:r>
        <w:t>Ladestations- bzw. Wasserstofftankstellen-Zuverlässigkeitsdaten aggregiert auf einen Monat</w:t>
      </w:r>
    </w:p>
    <w:p w14:paraId="756A6FD6" w14:textId="5F9AFFF6" w:rsidR="00C67324" w:rsidRDefault="00C67324" w:rsidP="00C67324">
      <w:r>
        <w:t>Alle Datenarten werden über das Datenportal Bus der NOW GmbH erhoben. Ein Account wird für geförderte Unternehmen auf Nachfrage unter datenportal-bus@now-gmbh.de oder bei Beschaffung der geförderten Busse angelegt.</w:t>
      </w:r>
    </w:p>
    <w:p w14:paraId="0F515A15" w14:textId="044B5B2B" w:rsidR="00C67324" w:rsidRDefault="00C67324" w:rsidP="00C67324">
      <w:r>
        <w:t xml:space="preserve">Die abgefragten Stamm- und Betriebsdaten basieren auf dem </w:t>
      </w:r>
      <w:hyperlink r:id="rId13" w:history="1">
        <w:r w:rsidRPr="009D3721">
          <w:rPr>
            <w:rStyle w:val="Hyperlink"/>
          </w:rPr>
          <w:t>Minimaldatenset</w:t>
        </w:r>
      </w:hyperlink>
      <w:r>
        <w:t xml:space="preserve">. Dieses wurde mit Blick auf die Situation in Verkehrsunternehmen reduziert und in verpflichtend (A), wünschenswert (B) und fakultativ (C) zu liefernde Datenpunkte kategorisiert. Somit sind auch eingeschränkte Datenlieferungen möglich, welche zu aussagekräftigen Auswertungen beitragen. Die als wünschenswert oder fakultativ markierten Datenpunkte bitten wir jedoch stets zu berücksichtigen und wenn möglich zu liefern, um ein möglichst vollständiges Gesamtbild in der </w:t>
      </w:r>
      <w:r w:rsidR="00B423F6">
        <w:t>Programmbegleitung</w:t>
      </w:r>
      <w:r>
        <w:t xml:space="preserve"> sicherzustellen. Weiterhin sind für einen Bus bzw. eine </w:t>
      </w:r>
      <w:r>
        <w:lastRenderedPageBreak/>
        <w:t>Ladestation/Wasserstofftankstelle nur diejenigen Datenpunkte zu liefern, die für die entsprechende Technologie relevant sind.</w:t>
      </w:r>
    </w:p>
    <w:p w14:paraId="3EF99C7D" w14:textId="77777777" w:rsidR="00C67324" w:rsidRDefault="00C67324" w:rsidP="00C67324">
      <w:r>
        <w:t>Es wird empfohlen, bei Ausschreibung von geförderten Bussen eine verpflichtende Bereitstellung von Stamm- und Betriebsdaten durch den Fahrzeughersteller vertraglich festzuschreiben. Zuverlässigkeitsdaten werden meist von Betriebseigenen Werkstätten erhoben, können jedoch in manchen Fällen auch vom Fahrzeughersteller bereitgestellt werden.</w:t>
      </w:r>
    </w:p>
    <w:p w14:paraId="08F53E7B" w14:textId="56E95D4C" w:rsidR="00C67324" w:rsidRDefault="00C67324" w:rsidP="00C67324">
      <w:r>
        <w:t xml:space="preserve">Die Excel-Vorlagen der Betriebs- und Zuverlässigkeitsdaten können im Datenportal </w:t>
      </w:r>
      <w:r w:rsidR="00A55D88">
        <w:t xml:space="preserve">oder über den folgenden Link </w:t>
      </w:r>
      <w:r>
        <w:t xml:space="preserve">heruntergeladen werden und müssen beim Hochladen der Daten in unverändertem Format (Spaltenbezeichnungen, Spaltenreihenfolge, Kopfzeile) bereitgestellt werden. Weitere Informationen zur Datenlieferung sind hier </w:t>
      </w:r>
      <w:r w:rsidR="0060424A">
        <w:t>zusammengestellt</w:t>
      </w:r>
      <w:r>
        <w:t xml:space="preserve">: </w:t>
      </w:r>
      <w:hyperlink r:id="rId14" w:history="1">
        <w:r w:rsidR="00067DEF" w:rsidRPr="00CE3310">
          <w:rPr>
            <w:rStyle w:val="Hyperlink"/>
          </w:rPr>
          <w:t>https://www.ebustool.de/datenportal-bus/</w:t>
        </w:r>
      </w:hyperlink>
      <w:r w:rsidR="00067DEF">
        <w:t>.</w:t>
      </w:r>
      <w:r>
        <w:t xml:space="preserve"> Bei Datenportal- oder Datenlieferungsbezogenen Fragen oder Problemen schreiben Sie uns gerne per E-Mail an datenportal-bus@now-gmbh.de.</w:t>
      </w:r>
    </w:p>
    <w:p w14:paraId="10A8368C" w14:textId="436AAAB5" w:rsidR="00C67324" w:rsidRDefault="00C67324" w:rsidP="00C67324">
      <w:r>
        <w:t xml:space="preserve">Die folgende Tabelle listet die zu liefernden Datenpunkte aufgeteilt nach </w:t>
      </w:r>
      <w:proofErr w:type="spellStart"/>
      <w:r>
        <w:t>Datenart</w:t>
      </w:r>
      <w:proofErr w:type="spellEnd"/>
      <w:r>
        <w:t xml:space="preserve"> auf. Im Zuge der Programmbegleitung können geringfügige Anpassungen der Datenanforderungen erforderlich werden.</w:t>
      </w:r>
    </w:p>
    <w:p w14:paraId="52190F27" w14:textId="3A4237E0" w:rsidR="00C67324" w:rsidRDefault="00C67324" w:rsidP="00087686">
      <w:pPr>
        <w:jc w:val="left"/>
      </w:pPr>
      <w:r>
        <w:br w:type="page"/>
      </w:r>
    </w:p>
    <w:p w14:paraId="32C5A5F0" w14:textId="231C2D09" w:rsidR="005F233E" w:rsidRDefault="00C67324" w:rsidP="006741CE">
      <w:pPr>
        <w:pStyle w:val="berschrift1"/>
      </w:pPr>
      <w:r>
        <w:lastRenderedPageBreak/>
        <w:t>Anhang</w:t>
      </w:r>
    </w:p>
    <w:p w14:paraId="631884E6" w14:textId="77777777" w:rsidR="00E66BE6" w:rsidRPr="00E66BE6" w:rsidRDefault="00E66BE6" w:rsidP="00E66BE6"/>
    <w:tbl>
      <w:tblPr>
        <w:tblStyle w:val="EinfacheTabelle1"/>
        <w:tblW w:w="0" w:type="auto"/>
        <w:tblLook w:val="04A0" w:firstRow="1" w:lastRow="0" w:firstColumn="1" w:lastColumn="0" w:noHBand="0" w:noVBand="1"/>
      </w:tblPr>
      <w:tblGrid>
        <w:gridCol w:w="1200"/>
        <w:gridCol w:w="6501"/>
        <w:gridCol w:w="1359"/>
      </w:tblGrid>
      <w:tr w:rsidR="00263C4A" w:rsidRPr="00C67324" w14:paraId="11A4987F" w14:textId="77777777" w:rsidTr="007703E3">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00" w:type="dxa"/>
            <w:noWrap/>
            <w:hideMark/>
          </w:tcPr>
          <w:p w14:paraId="264FFC25" w14:textId="77777777" w:rsidR="00C67324" w:rsidRPr="00C67324" w:rsidRDefault="00C67324" w:rsidP="00C67324">
            <w:proofErr w:type="spellStart"/>
            <w:r w:rsidRPr="00C67324">
              <w:t>Datenart</w:t>
            </w:r>
            <w:proofErr w:type="spellEnd"/>
          </w:p>
        </w:tc>
        <w:tc>
          <w:tcPr>
            <w:tcW w:w="6501" w:type="dxa"/>
            <w:hideMark/>
          </w:tcPr>
          <w:p w14:paraId="6588E225" w14:textId="77777777" w:rsidR="00C67324" w:rsidRPr="00C67324" w:rsidRDefault="00C67324">
            <w:pPr>
              <w:cnfStyle w:val="100000000000" w:firstRow="1" w:lastRow="0" w:firstColumn="0" w:lastColumn="0" w:oddVBand="0" w:evenVBand="0" w:oddHBand="0" w:evenHBand="0" w:firstRowFirstColumn="0" w:firstRowLastColumn="0" w:lastRowFirstColumn="0" w:lastRowLastColumn="0"/>
            </w:pPr>
            <w:r w:rsidRPr="00C67324">
              <w:t>Datenpunkt</w:t>
            </w:r>
          </w:p>
        </w:tc>
        <w:tc>
          <w:tcPr>
            <w:tcW w:w="1359" w:type="dxa"/>
            <w:noWrap/>
            <w:hideMark/>
          </w:tcPr>
          <w:p w14:paraId="4F5882F4" w14:textId="77777777" w:rsidR="00C67324" w:rsidRPr="00C67324" w:rsidRDefault="00C67324">
            <w:pPr>
              <w:cnfStyle w:val="100000000000" w:firstRow="1" w:lastRow="0" w:firstColumn="0" w:lastColumn="0" w:oddVBand="0" w:evenVBand="0" w:oddHBand="0" w:evenHBand="0" w:firstRowFirstColumn="0" w:firstRowLastColumn="0" w:lastRowFirstColumn="0" w:lastRowLastColumn="0"/>
            </w:pPr>
            <w:r w:rsidRPr="00C67324">
              <w:t>Kategorie</w:t>
            </w:r>
          </w:p>
        </w:tc>
      </w:tr>
      <w:tr w:rsidR="0033732C" w:rsidRPr="00C67324" w14:paraId="76485905"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val="restart"/>
            <w:textDirection w:val="btLr"/>
            <w:hideMark/>
          </w:tcPr>
          <w:p w14:paraId="727AE90B" w14:textId="75857592" w:rsidR="0033732C" w:rsidRPr="00C67324" w:rsidRDefault="0033732C" w:rsidP="00C67324">
            <w:pPr>
              <w:jc w:val="center"/>
            </w:pPr>
            <w:r w:rsidRPr="00C67324">
              <w:t>Projekt-</w:t>
            </w:r>
            <w:r w:rsidRPr="00C67324">
              <w:br/>
            </w:r>
            <w:proofErr w:type="spellStart"/>
            <w:r w:rsidRPr="00C67324">
              <w:t>stammdaten</w:t>
            </w:r>
            <w:proofErr w:type="spellEnd"/>
          </w:p>
        </w:tc>
        <w:tc>
          <w:tcPr>
            <w:tcW w:w="6501" w:type="dxa"/>
            <w:hideMark/>
          </w:tcPr>
          <w:p w14:paraId="704B51F0"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Förderkennzeichen</w:t>
            </w:r>
          </w:p>
        </w:tc>
        <w:tc>
          <w:tcPr>
            <w:tcW w:w="1359" w:type="dxa"/>
            <w:noWrap/>
            <w:hideMark/>
          </w:tcPr>
          <w:p w14:paraId="149369A3"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A</w:t>
            </w:r>
          </w:p>
        </w:tc>
      </w:tr>
      <w:tr w:rsidR="0033732C" w:rsidRPr="00C67324" w14:paraId="1A18786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08C079B" w14:textId="77777777" w:rsidR="0033732C" w:rsidRPr="00C67324" w:rsidRDefault="0033732C"/>
        </w:tc>
        <w:tc>
          <w:tcPr>
            <w:tcW w:w="6501" w:type="dxa"/>
            <w:hideMark/>
          </w:tcPr>
          <w:p w14:paraId="270CA9A4"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Postleitzahl Hauptbetriebshof, falls spezifizierbar</w:t>
            </w:r>
          </w:p>
        </w:tc>
        <w:tc>
          <w:tcPr>
            <w:tcW w:w="1359" w:type="dxa"/>
            <w:noWrap/>
            <w:hideMark/>
          </w:tcPr>
          <w:p w14:paraId="2BD4B45F"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A</w:t>
            </w:r>
          </w:p>
        </w:tc>
      </w:tr>
      <w:tr w:rsidR="0033732C" w:rsidRPr="00C67324" w14:paraId="03748896"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7CFE3BB" w14:textId="77777777" w:rsidR="0033732C" w:rsidRPr="00C67324" w:rsidRDefault="0033732C"/>
        </w:tc>
        <w:tc>
          <w:tcPr>
            <w:tcW w:w="6501" w:type="dxa"/>
            <w:hideMark/>
          </w:tcPr>
          <w:p w14:paraId="3D604E62"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Geplante Einsatzzeit der Busse in Jahren</w:t>
            </w:r>
          </w:p>
        </w:tc>
        <w:tc>
          <w:tcPr>
            <w:tcW w:w="1359" w:type="dxa"/>
            <w:noWrap/>
            <w:hideMark/>
          </w:tcPr>
          <w:p w14:paraId="32ABCA16"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A</w:t>
            </w:r>
          </w:p>
        </w:tc>
      </w:tr>
      <w:tr w:rsidR="0033732C" w:rsidRPr="00C67324" w14:paraId="7486504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8A886C2" w14:textId="77777777" w:rsidR="0033732C" w:rsidRPr="00C67324" w:rsidRDefault="0033732C"/>
        </w:tc>
        <w:tc>
          <w:tcPr>
            <w:tcW w:w="6501" w:type="dxa"/>
            <w:hideMark/>
          </w:tcPr>
          <w:p w14:paraId="64469704"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 xml:space="preserve">Substitutionsfaktor </w:t>
            </w:r>
            <w:proofErr w:type="spellStart"/>
            <w:r w:rsidRPr="00C67324">
              <w:t>ggü</w:t>
            </w:r>
            <w:proofErr w:type="spellEnd"/>
            <w:r w:rsidRPr="00C67324">
              <w:t>. Dieselbussen</w:t>
            </w:r>
          </w:p>
        </w:tc>
        <w:tc>
          <w:tcPr>
            <w:tcW w:w="1359" w:type="dxa"/>
            <w:noWrap/>
            <w:hideMark/>
          </w:tcPr>
          <w:p w14:paraId="031C6CCB"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A</w:t>
            </w:r>
          </w:p>
        </w:tc>
      </w:tr>
      <w:tr w:rsidR="0033732C" w:rsidRPr="00C67324" w14:paraId="115549B0"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FC2BE43" w14:textId="77777777" w:rsidR="0033732C" w:rsidRPr="00C67324" w:rsidRDefault="0033732C"/>
        </w:tc>
        <w:tc>
          <w:tcPr>
            <w:tcW w:w="6501" w:type="dxa"/>
            <w:hideMark/>
          </w:tcPr>
          <w:p w14:paraId="4D09F4AB"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Prozentsatz erneuerbarer Energien im Busbetrieb (zu Projektstart)</w:t>
            </w:r>
          </w:p>
        </w:tc>
        <w:tc>
          <w:tcPr>
            <w:tcW w:w="1359" w:type="dxa"/>
            <w:noWrap/>
            <w:hideMark/>
          </w:tcPr>
          <w:p w14:paraId="11FC2648"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A</w:t>
            </w:r>
          </w:p>
        </w:tc>
      </w:tr>
      <w:tr w:rsidR="0033732C" w:rsidRPr="00C67324" w14:paraId="614F5C5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FF89AE4" w14:textId="77777777" w:rsidR="0033732C" w:rsidRPr="00C67324" w:rsidRDefault="0033732C"/>
        </w:tc>
        <w:tc>
          <w:tcPr>
            <w:tcW w:w="6501" w:type="dxa"/>
            <w:hideMark/>
          </w:tcPr>
          <w:p w14:paraId="4F5AC7E9"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Prozentsatz erneuerbarer Energien im Busbetrieb (Ende 2030)</w:t>
            </w:r>
          </w:p>
        </w:tc>
        <w:tc>
          <w:tcPr>
            <w:tcW w:w="1359" w:type="dxa"/>
            <w:noWrap/>
            <w:hideMark/>
          </w:tcPr>
          <w:p w14:paraId="68B4207D"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A</w:t>
            </w:r>
          </w:p>
        </w:tc>
      </w:tr>
      <w:tr w:rsidR="0033732C" w:rsidRPr="00C67324" w14:paraId="3C62AE90"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C97266A" w14:textId="77777777" w:rsidR="0033732C" w:rsidRPr="00C67324" w:rsidRDefault="0033732C"/>
        </w:tc>
        <w:tc>
          <w:tcPr>
            <w:tcW w:w="6501" w:type="dxa"/>
            <w:hideMark/>
          </w:tcPr>
          <w:p w14:paraId="0DA9870E"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Art der geplanten Energieerzeugungsanlagen, falls zutreffend</w:t>
            </w:r>
          </w:p>
        </w:tc>
        <w:tc>
          <w:tcPr>
            <w:tcW w:w="1359" w:type="dxa"/>
            <w:noWrap/>
            <w:hideMark/>
          </w:tcPr>
          <w:p w14:paraId="3BAECFB2"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A</w:t>
            </w:r>
          </w:p>
        </w:tc>
      </w:tr>
      <w:tr w:rsidR="0033732C" w:rsidRPr="00C67324" w14:paraId="6675D424"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0CFAE6B" w14:textId="77777777" w:rsidR="0033732C" w:rsidRPr="00C67324" w:rsidRDefault="0033732C"/>
        </w:tc>
        <w:tc>
          <w:tcPr>
            <w:tcW w:w="6501" w:type="dxa"/>
            <w:hideMark/>
          </w:tcPr>
          <w:p w14:paraId="2A630C20"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Kapazität Pufferspeicher, falls vorhanden</w:t>
            </w:r>
          </w:p>
        </w:tc>
        <w:tc>
          <w:tcPr>
            <w:tcW w:w="1359" w:type="dxa"/>
            <w:noWrap/>
            <w:hideMark/>
          </w:tcPr>
          <w:p w14:paraId="34D4E584"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B</w:t>
            </w:r>
          </w:p>
        </w:tc>
      </w:tr>
      <w:tr w:rsidR="0033732C" w:rsidRPr="00C67324" w14:paraId="6C843811"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1584517" w14:textId="77777777" w:rsidR="0033732C" w:rsidRPr="00C67324" w:rsidRDefault="0033732C"/>
        </w:tc>
        <w:tc>
          <w:tcPr>
            <w:tcW w:w="6501" w:type="dxa"/>
            <w:hideMark/>
          </w:tcPr>
          <w:p w14:paraId="425F5F4B"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Art des Zugriffs auf Betriebsdaten Bus</w:t>
            </w:r>
          </w:p>
        </w:tc>
        <w:tc>
          <w:tcPr>
            <w:tcW w:w="1359" w:type="dxa"/>
            <w:noWrap/>
            <w:hideMark/>
          </w:tcPr>
          <w:p w14:paraId="5FD79537" w14:textId="77777777"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rsidRPr="00C67324">
              <w:t>A</w:t>
            </w:r>
          </w:p>
        </w:tc>
      </w:tr>
      <w:tr w:rsidR="0033732C" w:rsidRPr="00C67324" w14:paraId="5C1AC674" w14:textId="77777777" w:rsidTr="007703E3">
        <w:trPr>
          <w:trHeight w:val="315"/>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767E342" w14:textId="77777777" w:rsidR="0033732C" w:rsidRPr="00C67324" w:rsidRDefault="0033732C"/>
        </w:tc>
        <w:tc>
          <w:tcPr>
            <w:tcW w:w="6501" w:type="dxa"/>
            <w:hideMark/>
          </w:tcPr>
          <w:p w14:paraId="578610D9" w14:textId="5F8DE41A"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Art des Zugriffs auf Betriebsdaten Laden</w:t>
            </w:r>
            <w:r>
              <w:t>/</w:t>
            </w:r>
            <w:r w:rsidRPr="00C67324">
              <w:t>Tanken</w:t>
            </w:r>
          </w:p>
        </w:tc>
        <w:tc>
          <w:tcPr>
            <w:tcW w:w="1359" w:type="dxa"/>
            <w:noWrap/>
            <w:hideMark/>
          </w:tcPr>
          <w:p w14:paraId="4D4145AC" w14:textId="7777777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rsidRPr="00C67324">
              <w:t>A</w:t>
            </w:r>
          </w:p>
        </w:tc>
      </w:tr>
      <w:tr w:rsidR="0033732C" w:rsidRPr="00C67324" w14:paraId="44FCA0DD" w14:textId="77777777" w:rsidTr="007703E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00" w:type="dxa"/>
            <w:vMerge/>
          </w:tcPr>
          <w:p w14:paraId="7020023A" w14:textId="77777777" w:rsidR="0033732C" w:rsidRPr="00C67324" w:rsidRDefault="0033732C"/>
        </w:tc>
        <w:tc>
          <w:tcPr>
            <w:tcW w:w="6501" w:type="dxa"/>
          </w:tcPr>
          <w:p w14:paraId="17025685" w14:textId="5EA109CF"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t>Aktuelle Flottengröße Busse aller Antriebsarten</w:t>
            </w:r>
          </w:p>
        </w:tc>
        <w:tc>
          <w:tcPr>
            <w:tcW w:w="1359" w:type="dxa"/>
            <w:noWrap/>
          </w:tcPr>
          <w:p w14:paraId="4FBDF213" w14:textId="4AEE16D6"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t>A</w:t>
            </w:r>
          </w:p>
        </w:tc>
      </w:tr>
      <w:tr w:rsidR="0033732C" w:rsidRPr="00C67324" w14:paraId="6465D1C3" w14:textId="77777777" w:rsidTr="007703E3">
        <w:trPr>
          <w:trHeight w:val="315"/>
        </w:trPr>
        <w:tc>
          <w:tcPr>
            <w:cnfStyle w:val="001000000000" w:firstRow="0" w:lastRow="0" w:firstColumn="1" w:lastColumn="0" w:oddVBand="0" w:evenVBand="0" w:oddHBand="0" w:evenHBand="0" w:firstRowFirstColumn="0" w:firstRowLastColumn="0" w:lastRowFirstColumn="0" w:lastRowLastColumn="0"/>
            <w:tcW w:w="1200" w:type="dxa"/>
            <w:vMerge/>
          </w:tcPr>
          <w:p w14:paraId="48EEFD1C" w14:textId="77777777" w:rsidR="0033732C" w:rsidRPr="00C67324" w:rsidRDefault="0033732C"/>
        </w:tc>
        <w:tc>
          <w:tcPr>
            <w:tcW w:w="6501" w:type="dxa"/>
          </w:tcPr>
          <w:p w14:paraId="1370F8C3" w14:textId="26775469"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t>Aktuelle Flottengröße Batterie- und Brennstoffzellenbusse</w:t>
            </w:r>
          </w:p>
        </w:tc>
        <w:tc>
          <w:tcPr>
            <w:tcW w:w="1359" w:type="dxa"/>
            <w:noWrap/>
          </w:tcPr>
          <w:p w14:paraId="7003FF4B" w14:textId="2AEEEFA7" w:rsidR="0033732C" w:rsidRPr="00C67324" w:rsidRDefault="0033732C" w:rsidP="00C67324">
            <w:pPr>
              <w:cnfStyle w:val="000000000000" w:firstRow="0" w:lastRow="0" w:firstColumn="0" w:lastColumn="0" w:oddVBand="0" w:evenVBand="0" w:oddHBand="0" w:evenHBand="0" w:firstRowFirstColumn="0" w:firstRowLastColumn="0" w:lastRowFirstColumn="0" w:lastRowLastColumn="0"/>
            </w:pPr>
            <w:r>
              <w:t>A</w:t>
            </w:r>
          </w:p>
        </w:tc>
      </w:tr>
      <w:tr w:rsidR="0033732C" w:rsidRPr="00C67324" w14:paraId="5E34CC71" w14:textId="77777777" w:rsidTr="007703E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00" w:type="dxa"/>
            <w:vMerge/>
          </w:tcPr>
          <w:p w14:paraId="20447B8D" w14:textId="77777777" w:rsidR="0033732C" w:rsidRPr="00C67324" w:rsidRDefault="0033732C"/>
        </w:tc>
        <w:tc>
          <w:tcPr>
            <w:tcW w:w="6501" w:type="dxa"/>
          </w:tcPr>
          <w:p w14:paraId="7E448318" w14:textId="108B2FC4"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t>Referenzwert Dieselverbrauch Solo-Dieselbusse Ihrer Flotte pro 100 km</w:t>
            </w:r>
          </w:p>
        </w:tc>
        <w:tc>
          <w:tcPr>
            <w:tcW w:w="1359" w:type="dxa"/>
            <w:noWrap/>
          </w:tcPr>
          <w:p w14:paraId="25663CBC" w14:textId="43DED0A5" w:rsidR="0033732C" w:rsidRPr="00C67324" w:rsidRDefault="0033732C" w:rsidP="00C67324">
            <w:pPr>
              <w:cnfStyle w:val="000000100000" w:firstRow="0" w:lastRow="0" w:firstColumn="0" w:lastColumn="0" w:oddVBand="0" w:evenVBand="0" w:oddHBand="1" w:evenHBand="0" w:firstRowFirstColumn="0" w:firstRowLastColumn="0" w:lastRowFirstColumn="0" w:lastRowLastColumn="0"/>
            </w:pPr>
            <w:r>
              <w:t>B</w:t>
            </w:r>
          </w:p>
        </w:tc>
      </w:tr>
      <w:tr w:rsidR="0033732C" w:rsidRPr="00C67324" w14:paraId="407A2EE1" w14:textId="77777777" w:rsidTr="007703E3">
        <w:trPr>
          <w:trHeight w:val="315"/>
        </w:trPr>
        <w:tc>
          <w:tcPr>
            <w:cnfStyle w:val="001000000000" w:firstRow="0" w:lastRow="0" w:firstColumn="1" w:lastColumn="0" w:oddVBand="0" w:evenVBand="0" w:oddHBand="0" w:evenHBand="0" w:firstRowFirstColumn="0" w:firstRowLastColumn="0" w:lastRowFirstColumn="0" w:lastRowLastColumn="0"/>
            <w:tcW w:w="1200" w:type="dxa"/>
            <w:vMerge/>
          </w:tcPr>
          <w:p w14:paraId="3C967D82" w14:textId="77777777" w:rsidR="0033732C" w:rsidRPr="00C67324" w:rsidRDefault="0033732C" w:rsidP="00263C4A"/>
        </w:tc>
        <w:tc>
          <w:tcPr>
            <w:tcW w:w="6501" w:type="dxa"/>
          </w:tcPr>
          <w:p w14:paraId="7459C3D5" w14:textId="59387BA0" w:rsidR="0033732C" w:rsidRDefault="0033732C" w:rsidP="00263C4A">
            <w:pPr>
              <w:cnfStyle w:val="000000000000" w:firstRow="0" w:lastRow="0" w:firstColumn="0" w:lastColumn="0" w:oddVBand="0" w:evenVBand="0" w:oddHBand="0" w:evenHBand="0" w:firstRowFirstColumn="0" w:firstRowLastColumn="0" w:lastRowFirstColumn="0" w:lastRowLastColumn="0"/>
            </w:pPr>
            <w:r>
              <w:t>Referenzwert Dieselverbrauch Gelenk-Dieselbusse Ihrer Flotte pro 100 km</w:t>
            </w:r>
          </w:p>
        </w:tc>
        <w:tc>
          <w:tcPr>
            <w:tcW w:w="1359" w:type="dxa"/>
            <w:noWrap/>
          </w:tcPr>
          <w:p w14:paraId="32BAB9E4" w14:textId="2A65396B" w:rsidR="0033732C" w:rsidRDefault="0033732C" w:rsidP="00263C4A">
            <w:pPr>
              <w:cnfStyle w:val="000000000000" w:firstRow="0" w:lastRow="0" w:firstColumn="0" w:lastColumn="0" w:oddVBand="0" w:evenVBand="0" w:oddHBand="0" w:evenHBand="0" w:firstRowFirstColumn="0" w:firstRowLastColumn="0" w:lastRowFirstColumn="0" w:lastRowLastColumn="0"/>
            </w:pPr>
            <w:r>
              <w:t>B</w:t>
            </w:r>
          </w:p>
        </w:tc>
      </w:tr>
      <w:tr w:rsidR="00263C4A" w:rsidRPr="00C67324" w14:paraId="7884B683"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val="restart"/>
            <w:textDirection w:val="btLr"/>
            <w:hideMark/>
          </w:tcPr>
          <w:p w14:paraId="0A3C2A5C" w14:textId="77777777" w:rsidR="00263C4A" w:rsidRPr="00C67324" w:rsidRDefault="00263C4A" w:rsidP="00263C4A">
            <w:pPr>
              <w:jc w:val="center"/>
            </w:pPr>
            <w:r w:rsidRPr="00C67324">
              <w:t>Fahrzeug-</w:t>
            </w:r>
            <w:r w:rsidRPr="00C67324">
              <w:br/>
            </w:r>
            <w:proofErr w:type="spellStart"/>
            <w:r w:rsidRPr="00C67324">
              <w:t>stammdaten</w:t>
            </w:r>
            <w:proofErr w:type="spellEnd"/>
          </w:p>
        </w:tc>
        <w:tc>
          <w:tcPr>
            <w:tcW w:w="6501" w:type="dxa"/>
            <w:hideMark/>
          </w:tcPr>
          <w:p w14:paraId="4131B336"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Fahrzeug-ID</w:t>
            </w:r>
          </w:p>
        </w:tc>
        <w:tc>
          <w:tcPr>
            <w:tcW w:w="1359" w:type="dxa"/>
            <w:noWrap/>
            <w:hideMark/>
          </w:tcPr>
          <w:p w14:paraId="2AB4E367"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69A2749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65AC677" w14:textId="77777777" w:rsidR="00263C4A" w:rsidRPr="00C67324" w:rsidRDefault="00263C4A" w:rsidP="00263C4A"/>
        </w:tc>
        <w:tc>
          <w:tcPr>
            <w:tcW w:w="6501" w:type="dxa"/>
            <w:hideMark/>
          </w:tcPr>
          <w:p w14:paraId="337C74E9"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Antriebstechnologie</w:t>
            </w:r>
          </w:p>
        </w:tc>
        <w:tc>
          <w:tcPr>
            <w:tcW w:w="1359" w:type="dxa"/>
            <w:noWrap/>
            <w:hideMark/>
          </w:tcPr>
          <w:p w14:paraId="489DD28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184AC37"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8607046" w14:textId="77777777" w:rsidR="00263C4A" w:rsidRPr="00C67324" w:rsidRDefault="00263C4A" w:rsidP="00263C4A"/>
        </w:tc>
        <w:tc>
          <w:tcPr>
            <w:tcW w:w="6501" w:type="dxa"/>
            <w:hideMark/>
          </w:tcPr>
          <w:p w14:paraId="46BFDA9D"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Umrüstung (ja/nein)</w:t>
            </w:r>
          </w:p>
        </w:tc>
        <w:tc>
          <w:tcPr>
            <w:tcW w:w="1359" w:type="dxa"/>
            <w:noWrap/>
            <w:hideMark/>
          </w:tcPr>
          <w:p w14:paraId="493280D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510571ED"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9CF8F19" w14:textId="77777777" w:rsidR="00263C4A" w:rsidRPr="00C67324" w:rsidRDefault="00263C4A" w:rsidP="00263C4A"/>
        </w:tc>
        <w:tc>
          <w:tcPr>
            <w:tcW w:w="6501" w:type="dxa"/>
            <w:hideMark/>
          </w:tcPr>
          <w:p w14:paraId="3AB1991C"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Kosten der Anschaffung/Umrüstung </w:t>
            </w:r>
          </w:p>
        </w:tc>
        <w:tc>
          <w:tcPr>
            <w:tcW w:w="1359" w:type="dxa"/>
            <w:noWrap/>
            <w:hideMark/>
          </w:tcPr>
          <w:p w14:paraId="4A4B97A5"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08B98D7B"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8F07AE5" w14:textId="77777777" w:rsidR="00263C4A" w:rsidRPr="00C67324" w:rsidRDefault="00263C4A" w:rsidP="00263C4A"/>
        </w:tc>
        <w:tc>
          <w:tcPr>
            <w:tcW w:w="6501" w:type="dxa"/>
            <w:hideMark/>
          </w:tcPr>
          <w:p w14:paraId="1CA78F5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Referenzbus: Kosten der Anschaffung </w:t>
            </w:r>
          </w:p>
        </w:tc>
        <w:tc>
          <w:tcPr>
            <w:tcW w:w="1359" w:type="dxa"/>
            <w:noWrap/>
            <w:hideMark/>
          </w:tcPr>
          <w:p w14:paraId="6331CE05"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263C4A" w:rsidRPr="00C67324" w14:paraId="32B3E3B7"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1755E3B" w14:textId="77777777" w:rsidR="00263C4A" w:rsidRPr="00C67324" w:rsidRDefault="00263C4A" w:rsidP="00263C4A"/>
        </w:tc>
        <w:tc>
          <w:tcPr>
            <w:tcW w:w="6501" w:type="dxa"/>
            <w:hideMark/>
          </w:tcPr>
          <w:p w14:paraId="1EACE044"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Lieferzeit des Busses</w:t>
            </w:r>
          </w:p>
        </w:tc>
        <w:tc>
          <w:tcPr>
            <w:tcW w:w="1359" w:type="dxa"/>
            <w:noWrap/>
            <w:hideMark/>
          </w:tcPr>
          <w:p w14:paraId="69245A95"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6AB500C4"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A33B84D" w14:textId="77777777" w:rsidR="00263C4A" w:rsidRPr="00C67324" w:rsidRDefault="00263C4A" w:rsidP="00263C4A"/>
        </w:tc>
        <w:tc>
          <w:tcPr>
            <w:tcW w:w="6501" w:type="dxa"/>
            <w:hideMark/>
          </w:tcPr>
          <w:p w14:paraId="6D322D2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Fahrzeugklasse</w:t>
            </w:r>
          </w:p>
        </w:tc>
        <w:tc>
          <w:tcPr>
            <w:tcW w:w="1359" w:type="dxa"/>
            <w:noWrap/>
            <w:hideMark/>
          </w:tcPr>
          <w:p w14:paraId="38FA0595"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4AC27006"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CEB3EAA" w14:textId="77777777" w:rsidR="00263C4A" w:rsidRPr="00C67324" w:rsidRDefault="00263C4A" w:rsidP="00263C4A"/>
        </w:tc>
        <w:tc>
          <w:tcPr>
            <w:tcW w:w="6501" w:type="dxa"/>
            <w:hideMark/>
          </w:tcPr>
          <w:p w14:paraId="27CFC2F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Einsatzgebiet</w:t>
            </w:r>
          </w:p>
        </w:tc>
        <w:tc>
          <w:tcPr>
            <w:tcW w:w="1359" w:type="dxa"/>
            <w:noWrap/>
            <w:hideMark/>
          </w:tcPr>
          <w:p w14:paraId="68777B4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5EDE98B"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050665B" w14:textId="77777777" w:rsidR="00263C4A" w:rsidRPr="00C67324" w:rsidRDefault="00263C4A" w:rsidP="00263C4A"/>
        </w:tc>
        <w:tc>
          <w:tcPr>
            <w:tcW w:w="6501" w:type="dxa"/>
            <w:hideMark/>
          </w:tcPr>
          <w:p w14:paraId="4773722C"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Liniennummer(n), falls spezifizierbar</w:t>
            </w:r>
          </w:p>
        </w:tc>
        <w:tc>
          <w:tcPr>
            <w:tcW w:w="1359" w:type="dxa"/>
            <w:noWrap/>
            <w:hideMark/>
          </w:tcPr>
          <w:p w14:paraId="32EFD5E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C</w:t>
            </w:r>
          </w:p>
        </w:tc>
      </w:tr>
      <w:tr w:rsidR="00263C4A" w:rsidRPr="00C67324" w14:paraId="4FB4DCBD"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3253F2F" w14:textId="77777777" w:rsidR="00263C4A" w:rsidRPr="00C67324" w:rsidRDefault="00263C4A" w:rsidP="00263C4A"/>
        </w:tc>
        <w:tc>
          <w:tcPr>
            <w:tcW w:w="6501" w:type="dxa"/>
            <w:hideMark/>
          </w:tcPr>
          <w:p w14:paraId="46F59EB4"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mittlerer Haltestelleabstand, falls spezifizierbar</w:t>
            </w:r>
          </w:p>
        </w:tc>
        <w:tc>
          <w:tcPr>
            <w:tcW w:w="1359" w:type="dxa"/>
            <w:noWrap/>
            <w:hideMark/>
          </w:tcPr>
          <w:p w14:paraId="57D634C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C</w:t>
            </w:r>
          </w:p>
        </w:tc>
      </w:tr>
      <w:tr w:rsidR="00263C4A" w:rsidRPr="00C67324" w14:paraId="25211F6E"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8851BF2" w14:textId="77777777" w:rsidR="00263C4A" w:rsidRPr="00C67324" w:rsidRDefault="00263C4A" w:rsidP="00263C4A"/>
        </w:tc>
        <w:tc>
          <w:tcPr>
            <w:tcW w:w="6501" w:type="dxa"/>
            <w:hideMark/>
          </w:tcPr>
          <w:p w14:paraId="558DF239"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Bezeichnung Baureihe</w:t>
            </w:r>
          </w:p>
        </w:tc>
        <w:tc>
          <w:tcPr>
            <w:tcW w:w="1359" w:type="dxa"/>
            <w:noWrap/>
            <w:hideMark/>
          </w:tcPr>
          <w:p w14:paraId="4192505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3C3BD95D"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2BF822D" w14:textId="77777777" w:rsidR="00263C4A" w:rsidRPr="00C67324" w:rsidRDefault="00263C4A" w:rsidP="00263C4A"/>
        </w:tc>
        <w:tc>
          <w:tcPr>
            <w:tcW w:w="6501" w:type="dxa"/>
            <w:hideMark/>
          </w:tcPr>
          <w:p w14:paraId="07F1A934"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Baujahr</w:t>
            </w:r>
          </w:p>
        </w:tc>
        <w:tc>
          <w:tcPr>
            <w:tcW w:w="1359" w:type="dxa"/>
            <w:noWrap/>
            <w:hideMark/>
          </w:tcPr>
          <w:p w14:paraId="5CF4F3DA"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03A287BC"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F0E93E8" w14:textId="77777777" w:rsidR="00263C4A" w:rsidRPr="00C67324" w:rsidRDefault="00263C4A" w:rsidP="00263C4A"/>
        </w:tc>
        <w:tc>
          <w:tcPr>
            <w:tcW w:w="6501" w:type="dxa"/>
            <w:hideMark/>
          </w:tcPr>
          <w:p w14:paraId="4D4D244A"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Datum der Zulassung</w:t>
            </w:r>
          </w:p>
        </w:tc>
        <w:tc>
          <w:tcPr>
            <w:tcW w:w="1359" w:type="dxa"/>
            <w:noWrap/>
            <w:hideMark/>
          </w:tcPr>
          <w:p w14:paraId="2376122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2B54F887"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D3DE18F" w14:textId="77777777" w:rsidR="00263C4A" w:rsidRPr="00C67324" w:rsidRDefault="00263C4A" w:rsidP="00263C4A"/>
        </w:tc>
        <w:tc>
          <w:tcPr>
            <w:tcW w:w="6501" w:type="dxa"/>
            <w:hideMark/>
          </w:tcPr>
          <w:p w14:paraId="1A02EF83"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Hersteller Fahrgestell</w:t>
            </w:r>
          </w:p>
        </w:tc>
        <w:tc>
          <w:tcPr>
            <w:tcW w:w="1359" w:type="dxa"/>
            <w:noWrap/>
            <w:hideMark/>
          </w:tcPr>
          <w:p w14:paraId="7DAB2FC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173BC450"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5CF2A08" w14:textId="77777777" w:rsidR="00263C4A" w:rsidRPr="00C67324" w:rsidRDefault="00263C4A" w:rsidP="00263C4A"/>
        </w:tc>
        <w:tc>
          <w:tcPr>
            <w:tcW w:w="6501" w:type="dxa"/>
            <w:hideMark/>
          </w:tcPr>
          <w:p w14:paraId="278C70B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Fahrzeug-Segment</w:t>
            </w:r>
          </w:p>
        </w:tc>
        <w:tc>
          <w:tcPr>
            <w:tcW w:w="1359" w:type="dxa"/>
            <w:noWrap/>
            <w:hideMark/>
          </w:tcPr>
          <w:p w14:paraId="51CBEC79"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7174EEDD"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AE6E92E" w14:textId="77777777" w:rsidR="00263C4A" w:rsidRPr="00C67324" w:rsidRDefault="00263C4A" w:rsidP="00263C4A"/>
        </w:tc>
        <w:tc>
          <w:tcPr>
            <w:tcW w:w="6501" w:type="dxa"/>
            <w:hideMark/>
          </w:tcPr>
          <w:p w14:paraId="378C8BCA"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Hersteller Antriebstechnologie (Motor)</w:t>
            </w:r>
          </w:p>
        </w:tc>
        <w:tc>
          <w:tcPr>
            <w:tcW w:w="1359" w:type="dxa"/>
            <w:noWrap/>
            <w:hideMark/>
          </w:tcPr>
          <w:p w14:paraId="25DB8473"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5A79CDD9"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DFC923E" w14:textId="77777777" w:rsidR="00263C4A" w:rsidRPr="00C67324" w:rsidRDefault="00263C4A" w:rsidP="00263C4A"/>
        </w:tc>
        <w:tc>
          <w:tcPr>
            <w:tcW w:w="6501" w:type="dxa"/>
            <w:hideMark/>
          </w:tcPr>
          <w:p w14:paraId="4D831509"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Lebensdauererwartung Bus </w:t>
            </w:r>
          </w:p>
        </w:tc>
        <w:tc>
          <w:tcPr>
            <w:tcW w:w="1359" w:type="dxa"/>
            <w:noWrap/>
            <w:hideMark/>
          </w:tcPr>
          <w:p w14:paraId="38CAE32B"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263C4A" w:rsidRPr="00C67324" w14:paraId="04396B20"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DDAE6E3" w14:textId="77777777" w:rsidR="00263C4A" w:rsidRPr="00C67324" w:rsidRDefault="00263C4A" w:rsidP="00263C4A"/>
        </w:tc>
        <w:tc>
          <w:tcPr>
            <w:tcW w:w="6501" w:type="dxa"/>
            <w:hideMark/>
          </w:tcPr>
          <w:p w14:paraId="21D838E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Technologie Heizung</w:t>
            </w:r>
          </w:p>
        </w:tc>
        <w:tc>
          <w:tcPr>
            <w:tcW w:w="1359" w:type="dxa"/>
            <w:noWrap/>
            <w:hideMark/>
          </w:tcPr>
          <w:p w14:paraId="7F0BD6B9"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702C621B"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9CF5E1A" w14:textId="77777777" w:rsidR="00263C4A" w:rsidRPr="00C67324" w:rsidRDefault="00263C4A" w:rsidP="00263C4A"/>
        </w:tc>
        <w:tc>
          <w:tcPr>
            <w:tcW w:w="6501" w:type="dxa"/>
            <w:hideMark/>
          </w:tcPr>
          <w:p w14:paraId="1359DD1F"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Leistung Heizung </w:t>
            </w:r>
          </w:p>
        </w:tc>
        <w:tc>
          <w:tcPr>
            <w:tcW w:w="1359" w:type="dxa"/>
            <w:noWrap/>
            <w:hideMark/>
          </w:tcPr>
          <w:p w14:paraId="7984A149"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6B46355F"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1BC97EC" w14:textId="77777777" w:rsidR="00263C4A" w:rsidRPr="00C67324" w:rsidRDefault="00263C4A" w:rsidP="00263C4A"/>
        </w:tc>
        <w:tc>
          <w:tcPr>
            <w:tcW w:w="6501" w:type="dxa"/>
            <w:hideMark/>
          </w:tcPr>
          <w:p w14:paraId="6B1D2B2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Tankgröße Zusatzenergieträger Heizung, falls zutreffend</w:t>
            </w:r>
          </w:p>
        </w:tc>
        <w:tc>
          <w:tcPr>
            <w:tcW w:w="1359" w:type="dxa"/>
            <w:noWrap/>
            <w:hideMark/>
          </w:tcPr>
          <w:p w14:paraId="590D38BB"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694D4930"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F7A7CBD" w14:textId="77777777" w:rsidR="00263C4A" w:rsidRPr="00C67324" w:rsidRDefault="00263C4A" w:rsidP="00263C4A"/>
        </w:tc>
        <w:tc>
          <w:tcPr>
            <w:tcW w:w="6501" w:type="dxa"/>
            <w:hideMark/>
          </w:tcPr>
          <w:p w14:paraId="191048FC"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Technologie Kühlung</w:t>
            </w:r>
          </w:p>
        </w:tc>
        <w:tc>
          <w:tcPr>
            <w:tcW w:w="1359" w:type="dxa"/>
            <w:noWrap/>
            <w:hideMark/>
          </w:tcPr>
          <w:p w14:paraId="20CCBBCC"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350BF1A2"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4FDAC99" w14:textId="77777777" w:rsidR="00263C4A" w:rsidRPr="00C67324" w:rsidRDefault="00263C4A" w:rsidP="00263C4A"/>
        </w:tc>
        <w:tc>
          <w:tcPr>
            <w:tcW w:w="6501" w:type="dxa"/>
            <w:hideMark/>
          </w:tcPr>
          <w:p w14:paraId="22D35495"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Anschlussleistung Kühlung </w:t>
            </w:r>
          </w:p>
        </w:tc>
        <w:tc>
          <w:tcPr>
            <w:tcW w:w="1359" w:type="dxa"/>
            <w:noWrap/>
            <w:hideMark/>
          </w:tcPr>
          <w:p w14:paraId="20609A4B"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69E84129"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641AB25" w14:textId="77777777" w:rsidR="00263C4A" w:rsidRPr="00C67324" w:rsidRDefault="00263C4A" w:rsidP="00263C4A"/>
        </w:tc>
        <w:tc>
          <w:tcPr>
            <w:tcW w:w="6501" w:type="dxa"/>
            <w:hideMark/>
          </w:tcPr>
          <w:p w14:paraId="404F755F"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Anzahl Türen</w:t>
            </w:r>
          </w:p>
        </w:tc>
        <w:tc>
          <w:tcPr>
            <w:tcW w:w="1359" w:type="dxa"/>
            <w:noWrap/>
            <w:hideMark/>
          </w:tcPr>
          <w:p w14:paraId="4356899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7B581489"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E18B8A9" w14:textId="77777777" w:rsidR="00263C4A" w:rsidRPr="00C67324" w:rsidRDefault="00263C4A" w:rsidP="00263C4A"/>
        </w:tc>
        <w:tc>
          <w:tcPr>
            <w:tcW w:w="6501" w:type="dxa"/>
            <w:hideMark/>
          </w:tcPr>
          <w:p w14:paraId="6570DB0C"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max. Anzahl Fahrgäste</w:t>
            </w:r>
          </w:p>
        </w:tc>
        <w:tc>
          <w:tcPr>
            <w:tcW w:w="1359" w:type="dxa"/>
            <w:noWrap/>
            <w:hideMark/>
          </w:tcPr>
          <w:p w14:paraId="3590494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2FEFFDE9" w14:textId="77777777" w:rsidTr="007703E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D18D39C" w14:textId="77777777" w:rsidR="00263C4A" w:rsidRPr="00C67324" w:rsidRDefault="00263C4A" w:rsidP="00263C4A"/>
        </w:tc>
        <w:tc>
          <w:tcPr>
            <w:tcW w:w="6501" w:type="dxa"/>
            <w:hideMark/>
          </w:tcPr>
          <w:p w14:paraId="3C7B140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Vorhandene Passagier-Zählanlage oder Messystem zur Fahrzeugbeladung (ja/nein)</w:t>
            </w:r>
          </w:p>
        </w:tc>
        <w:tc>
          <w:tcPr>
            <w:tcW w:w="1359" w:type="dxa"/>
            <w:noWrap/>
            <w:hideMark/>
          </w:tcPr>
          <w:p w14:paraId="58BB992B"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4D24A90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4EC8DB7" w14:textId="77777777" w:rsidR="00263C4A" w:rsidRPr="00C67324" w:rsidRDefault="00263C4A" w:rsidP="00263C4A"/>
        </w:tc>
        <w:tc>
          <w:tcPr>
            <w:tcW w:w="6501" w:type="dxa"/>
            <w:hideMark/>
          </w:tcPr>
          <w:p w14:paraId="2205768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Speichertechnologie Batterie</w:t>
            </w:r>
          </w:p>
        </w:tc>
        <w:tc>
          <w:tcPr>
            <w:tcW w:w="1359" w:type="dxa"/>
            <w:noWrap/>
            <w:hideMark/>
          </w:tcPr>
          <w:p w14:paraId="46A1ED9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2ED452F"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276207B" w14:textId="77777777" w:rsidR="00263C4A" w:rsidRPr="00C67324" w:rsidRDefault="00263C4A" w:rsidP="00263C4A"/>
        </w:tc>
        <w:tc>
          <w:tcPr>
            <w:tcW w:w="6501" w:type="dxa"/>
            <w:hideMark/>
          </w:tcPr>
          <w:p w14:paraId="58C8D07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Hersteller Batterie</w:t>
            </w:r>
          </w:p>
        </w:tc>
        <w:tc>
          <w:tcPr>
            <w:tcW w:w="1359" w:type="dxa"/>
            <w:noWrap/>
            <w:hideMark/>
          </w:tcPr>
          <w:p w14:paraId="2AF277DE"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54F7ABC0"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383E521" w14:textId="77777777" w:rsidR="00263C4A" w:rsidRPr="00C67324" w:rsidRDefault="00263C4A" w:rsidP="00263C4A"/>
        </w:tc>
        <w:tc>
          <w:tcPr>
            <w:tcW w:w="6501" w:type="dxa"/>
            <w:hideMark/>
          </w:tcPr>
          <w:p w14:paraId="05FA00A7"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Speicherkapazität Batterie </w:t>
            </w:r>
          </w:p>
        </w:tc>
        <w:tc>
          <w:tcPr>
            <w:tcW w:w="1359" w:type="dxa"/>
            <w:noWrap/>
            <w:hideMark/>
          </w:tcPr>
          <w:p w14:paraId="62F7BC17"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2DEF40D4"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C84C615" w14:textId="77777777" w:rsidR="00263C4A" w:rsidRPr="00C67324" w:rsidRDefault="00263C4A" w:rsidP="00263C4A"/>
        </w:tc>
        <w:tc>
          <w:tcPr>
            <w:tcW w:w="6501" w:type="dxa"/>
            <w:hideMark/>
          </w:tcPr>
          <w:p w14:paraId="4CAFEB9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Lebensdauererwartung Batterie </w:t>
            </w:r>
          </w:p>
        </w:tc>
        <w:tc>
          <w:tcPr>
            <w:tcW w:w="1359" w:type="dxa"/>
            <w:noWrap/>
            <w:hideMark/>
          </w:tcPr>
          <w:p w14:paraId="13EE098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1443F51B"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E96C9E0" w14:textId="77777777" w:rsidR="00263C4A" w:rsidRPr="00C67324" w:rsidRDefault="00263C4A" w:rsidP="00263C4A"/>
        </w:tc>
        <w:tc>
          <w:tcPr>
            <w:tcW w:w="6501" w:type="dxa"/>
            <w:hideMark/>
          </w:tcPr>
          <w:p w14:paraId="09CB6D72"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Nutzbarer Energieinhalt Batterie </w:t>
            </w:r>
          </w:p>
        </w:tc>
        <w:tc>
          <w:tcPr>
            <w:tcW w:w="1359" w:type="dxa"/>
            <w:noWrap/>
            <w:hideMark/>
          </w:tcPr>
          <w:p w14:paraId="5C326470"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263C4A" w:rsidRPr="00C67324" w14:paraId="4270E7E7"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E1ECD2D" w14:textId="77777777" w:rsidR="00263C4A" w:rsidRPr="00C67324" w:rsidRDefault="00263C4A" w:rsidP="00263C4A"/>
        </w:tc>
        <w:tc>
          <w:tcPr>
            <w:tcW w:w="6501" w:type="dxa"/>
            <w:hideMark/>
          </w:tcPr>
          <w:p w14:paraId="4EB1EBF2"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Geschäftsmodell Batterie</w:t>
            </w:r>
          </w:p>
        </w:tc>
        <w:tc>
          <w:tcPr>
            <w:tcW w:w="1359" w:type="dxa"/>
            <w:noWrap/>
            <w:hideMark/>
          </w:tcPr>
          <w:p w14:paraId="1AB5906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43D4B4A2"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07D5CC4" w14:textId="77777777" w:rsidR="00263C4A" w:rsidRPr="00C67324" w:rsidRDefault="00263C4A" w:rsidP="00263C4A"/>
        </w:tc>
        <w:tc>
          <w:tcPr>
            <w:tcW w:w="6501" w:type="dxa"/>
            <w:hideMark/>
          </w:tcPr>
          <w:p w14:paraId="645C887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Garantie auf die Batterie in Jahren</w:t>
            </w:r>
          </w:p>
        </w:tc>
        <w:tc>
          <w:tcPr>
            <w:tcW w:w="1359" w:type="dxa"/>
            <w:noWrap/>
            <w:hideMark/>
          </w:tcPr>
          <w:p w14:paraId="4CED39F1"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09EDD2EE"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2227BC6" w14:textId="77777777" w:rsidR="00263C4A" w:rsidRPr="00C67324" w:rsidRDefault="00263C4A" w:rsidP="00263C4A"/>
        </w:tc>
        <w:tc>
          <w:tcPr>
            <w:tcW w:w="6501" w:type="dxa"/>
            <w:hideMark/>
          </w:tcPr>
          <w:p w14:paraId="0FF33B5E"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Ladetechnik</w:t>
            </w:r>
          </w:p>
        </w:tc>
        <w:tc>
          <w:tcPr>
            <w:tcW w:w="1359" w:type="dxa"/>
            <w:noWrap/>
            <w:hideMark/>
          </w:tcPr>
          <w:p w14:paraId="01392FDD"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2A26CB42"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3C1BD4C" w14:textId="77777777" w:rsidR="00263C4A" w:rsidRPr="00C67324" w:rsidRDefault="00263C4A" w:rsidP="00263C4A"/>
        </w:tc>
        <w:tc>
          <w:tcPr>
            <w:tcW w:w="6501" w:type="dxa"/>
            <w:hideMark/>
          </w:tcPr>
          <w:p w14:paraId="3A87BA81"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Ladekupplung</w:t>
            </w:r>
          </w:p>
        </w:tc>
        <w:tc>
          <w:tcPr>
            <w:tcW w:w="1359" w:type="dxa"/>
            <w:noWrap/>
            <w:hideMark/>
          </w:tcPr>
          <w:p w14:paraId="040AB74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2DBA5335"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D5064FD" w14:textId="77777777" w:rsidR="00263C4A" w:rsidRPr="00C67324" w:rsidRDefault="00263C4A" w:rsidP="00263C4A"/>
        </w:tc>
        <w:tc>
          <w:tcPr>
            <w:tcW w:w="6501" w:type="dxa"/>
            <w:hideMark/>
          </w:tcPr>
          <w:p w14:paraId="003F18BA"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max. Ladeleistung </w:t>
            </w:r>
          </w:p>
        </w:tc>
        <w:tc>
          <w:tcPr>
            <w:tcW w:w="1359" w:type="dxa"/>
            <w:noWrap/>
            <w:hideMark/>
          </w:tcPr>
          <w:p w14:paraId="0FA450BE"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0010C95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016D35A" w14:textId="77777777" w:rsidR="00263C4A" w:rsidRPr="00C67324" w:rsidRDefault="00263C4A" w:rsidP="00263C4A"/>
        </w:tc>
        <w:tc>
          <w:tcPr>
            <w:tcW w:w="6501" w:type="dxa"/>
            <w:hideMark/>
          </w:tcPr>
          <w:p w14:paraId="66B71177"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max. Ladespannung </w:t>
            </w:r>
          </w:p>
        </w:tc>
        <w:tc>
          <w:tcPr>
            <w:tcW w:w="1359" w:type="dxa"/>
            <w:noWrap/>
            <w:hideMark/>
          </w:tcPr>
          <w:p w14:paraId="1825E00B"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2B78EC2D"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F098D37" w14:textId="77777777" w:rsidR="00263C4A" w:rsidRPr="00C67324" w:rsidRDefault="00263C4A" w:rsidP="00263C4A"/>
        </w:tc>
        <w:tc>
          <w:tcPr>
            <w:tcW w:w="6501" w:type="dxa"/>
            <w:hideMark/>
          </w:tcPr>
          <w:p w14:paraId="4C7B32B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max. Ladestrom </w:t>
            </w:r>
          </w:p>
        </w:tc>
        <w:tc>
          <w:tcPr>
            <w:tcW w:w="1359" w:type="dxa"/>
            <w:noWrap/>
            <w:hideMark/>
          </w:tcPr>
          <w:p w14:paraId="2D54DB97"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5CC05FA2"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909364A" w14:textId="77777777" w:rsidR="00263C4A" w:rsidRPr="00C67324" w:rsidRDefault="00263C4A" w:rsidP="00263C4A"/>
        </w:tc>
        <w:tc>
          <w:tcPr>
            <w:tcW w:w="6501" w:type="dxa"/>
            <w:hideMark/>
          </w:tcPr>
          <w:p w14:paraId="51749AB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Ladestrategie</w:t>
            </w:r>
          </w:p>
        </w:tc>
        <w:tc>
          <w:tcPr>
            <w:tcW w:w="1359" w:type="dxa"/>
            <w:noWrap/>
            <w:hideMark/>
          </w:tcPr>
          <w:p w14:paraId="01600C31"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B55AA4C"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B21ADA8" w14:textId="77777777" w:rsidR="00263C4A" w:rsidRPr="00C67324" w:rsidRDefault="00263C4A" w:rsidP="00263C4A"/>
        </w:tc>
        <w:tc>
          <w:tcPr>
            <w:tcW w:w="6501" w:type="dxa"/>
            <w:hideMark/>
          </w:tcPr>
          <w:p w14:paraId="360FE93D"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Hersteller Brennstoffzelle</w:t>
            </w:r>
          </w:p>
        </w:tc>
        <w:tc>
          <w:tcPr>
            <w:tcW w:w="1359" w:type="dxa"/>
            <w:noWrap/>
            <w:hideMark/>
          </w:tcPr>
          <w:p w14:paraId="1B738F85"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7541E854"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072FC4D" w14:textId="77777777" w:rsidR="00263C4A" w:rsidRPr="00C67324" w:rsidRDefault="00263C4A" w:rsidP="00263C4A"/>
        </w:tc>
        <w:tc>
          <w:tcPr>
            <w:tcW w:w="6501" w:type="dxa"/>
            <w:hideMark/>
          </w:tcPr>
          <w:p w14:paraId="3645F5E2"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Tankkapazität H2 </w:t>
            </w:r>
          </w:p>
        </w:tc>
        <w:tc>
          <w:tcPr>
            <w:tcW w:w="1359" w:type="dxa"/>
            <w:noWrap/>
            <w:hideMark/>
          </w:tcPr>
          <w:p w14:paraId="34F6A5C3"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026A89D6"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C7ACB15" w14:textId="77777777" w:rsidR="00263C4A" w:rsidRPr="00C67324" w:rsidRDefault="00263C4A" w:rsidP="00263C4A"/>
        </w:tc>
        <w:tc>
          <w:tcPr>
            <w:tcW w:w="6501" w:type="dxa"/>
            <w:hideMark/>
          </w:tcPr>
          <w:p w14:paraId="0DCDEC7A"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Lebensdauererwartung Brennstoffzelle </w:t>
            </w:r>
          </w:p>
        </w:tc>
        <w:tc>
          <w:tcPr>
            <w:tcW w:w="1359" w:type="dxa"/>
            <w:noWrap/>
            <w:hideMark/>
          </w:tcPr>
          <w:p w14:paraId="2FF5C3F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43A1BC01" w14:textId="77777777" w:rsidTr="007703E3">
        <w:trPr>
          <w:trHeight w:val="315"/>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C367A55" w14:textId="77777777" w:rsidR="00263C4A" w:rsidRPr="00C67324" w:rsidRDefault="00263C4A" w:rsidP="00263C4A"/>
        </w:tc>
        <w:tc>
          <w:tcPr>
            <w:tcW w:w="6501" w:type="dxa"/>
            <w:hideMark/>
          </w:tcPr>
          <w:p w14:paraId="60FFF36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Garantie auf die Brennstoffzelle in Jahren</w:t>
            </w:r>
          </w:p>
        </w:tc>
        <w:tc>
          <w:tcPr>
            <w:tcW w:w="1359" w:type="dxa"/>
            <w:noWrap/>
            <w:hideMark/>
          </w:tcPr>
          <w:p w14:paraId="562AD10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2CB7D495"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val="restart"/>
            <w:textDirection w:val="btLr"/>
            <w:hideMark/>
          </w:tcPr>
          <w:p w14:paraId="2EB650A0" w14:textId="77777777" w:rsidR="00263C4A" w:rsidRPr="00C67324" w:rsidRDefault="00263C4A" w:rsidP="00263C4A">
            <w:pPr>
              <w:jc w:val="center"/>
            </w:pPr>
            <w:r w:rsidRPr="00C67324">
              <w:t>Ladestations-/HRS-</w:t>
            </w:r>
            <w:r w:rsidRPr="00C67324">
              <w:br/>
            </w:r>
            <w:proofErr w:type="spellStart"/>
            <w:r w:rsidRPr="00C67324">
              <w:t>stammdaten</w:t>
            </w:r>
            <w:proofErr w:type="spellEnd"/>
          </w:p>
        </w:tc>
        <w:tc>
          <w:tcPr>
            <w:tcW w:w="6501" w:type="dxa"/>
            <w:hideMark/>
          </w:tcPr>
          <w:p w14:paraId="233FD0EF"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Ladestation/HRS-ID</w:t>
            </w:r>
          </w:p>
        </w:tc>
        <w:tc>
          <w:tcPr>
            <w:tcW w:w="1359" w:type="dxa"/>
            <w:noWrap/>
            <w:hideMark/>
          </w:tcPr>
          <w:p w14:paraId="623F2D4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2B055423"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36313EC" w14:textId="77777777" w:rsidR="00263C4A" w:rsidRPr="00C67324" w:rsidRDefault="00263C4A" w:rsidP="00263C4A"/>
        </w:tc>
        <w:tc>
          <w:tcPr>
            <w:tcW w:w="6501" w:type="dxa"/>
            <w:hideMark/>
          </w:tcPr>
          <w:p w14:paraId="2B001CA0"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Kosten des Gerätes </w:t>
            </w:r>
          </w:p>
        </w:tc>
        <w:tc>
          <w:tcPr>
            <w:tcW w:w="1359" w:type="dxa"/>
            <w:noWrap/>
            <w:hideMark/>
          </w:tcPr>
          <w:p w14:paraId="3E570270"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7DF0F095"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6798734" w14:textId="77777777" w:rsidR="00263C4A" w:rsidRPr="00C67324" w:rsidRDefault="00263C4A" w:rsidP="00263C4A"/>
        </w:tc>
        <w:tc>
          <w:tcPr>
            <w:tcW w:w="6501" w:type="dxa"/>
            <w:hideMark/>
          </w:tcPr>
          <w:p w14:paraId="7F448A1D"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Installationskosten </w:t>
            </w:r>
          </w:p>
        </w:tc>
        <w:tc>
          <w:tcPr>
            <w:tcW w:w="1359" w:type="dxa"/>
            <w:noWrap/>
            <w:hideMark/>
          </w:tcPr>
          <w:p w14:paraId="03736B8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3A5327C0"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F4A7C77" w14:textId="77777777" w:rsidR="00263C4A" w:rsidRPr="00C67324" w:rsidRDefault="00263C4A" w:rsidP="00263C4A"/>
        </w:tc>
        <w:tc>
          <w:tcPr>
            <w:tcW w:w="6501" w:type="dxa"/>
            <w:hideMark/>
          </w:tcPr>
          <w:p w14:paraId="0795B049"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Art der Förderung</w:t>
            </w:r>
          </w:p>
        </w:tc>
        <w:tc>
          <w:tcPr>
            <w:tcW w:w="1359" w:type="dxa"/>
            <w:noWrap/>
            <w:hideMark/>
          </w:tcPr>
          <w:p w14:paraId="149885D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5E1ED6E9"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328D5C1" w14:textId="77777777" w:rsidR="00263C4A" w:rsidRPr="00C67324" w:rsidRDefault="00263C4A" w:rsidP="00263C4A"/>
        </w:tc>
        <w:tc>
          <w:tcPr>
            <w:tcW w:w="6501" w:type="dxa"/>
            <w:hideMark/>
          </w:tcPr>
          <w:p w14:paraId="709D214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Modellname</w:t>
            </w:r>
          </w:p>
        </w:tc>
        <w:tc>
          <w:tcPr>
            <w:tcW w:w="1359" w:type="dxa"/>
            <w:noWrap/>
            <w:hideMark/>
          </w:tcPr>
          <w:p w14:paraId="5711BA24"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0AAEB914"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0278EB2" w14:textId="77777777" w:rsidR="00263C4A" w:rsidRPr="00C67324" w:rsidRDefault="00263C4A" w:rsidP="00263C4A"/>
        </w:tc>
        <w:tc>
          <w:tcPr>
            <w:tcW w:w="6501" w:type="dxa"/>
            <w:hideMark/>
          </w:tcPr>
          <w:p w14:paraId="689A2BA3"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Hersteller</w:t>
            </w:r>
          </w:p>
        </w:tc>
        <w:tc>
          <w:tcPr>
            <w:tcW w:w="1359" w:type="dxa"/>
            <w:noWrap/>
            <w:hideMark/>
          </w:tcPr>
          <w:p w14:paraId="7D88F86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56BF4FFD"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BFEDB27" w14:textId="77777777" w:rsidR="00263C4A" w:rsidRPr="00C67324" w:rsidRDefault="00263C4A" w:rsidP="00263C4A"/>
        </w:tc>
        <w:tc>
          <w:tcPr>
            <w:tcW w:w="6501" w:type="dxa"/>
            <w:hideMark/>
          </w:tcPr>
          <w:p w14:paraId="2B2A4B6C"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Postleitzahl Standort</w:t>
            </w:r>
          </w:p>
        </w:tc>
        <w:tc>
          <w:tcPr>
            <w:tcW w:w="1359" w:type="dxa"/>
            <w:noWrap/>
            <w:hideMark/>
          </w:tcPr>
          <w:p w14:paraId="109C499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7ADFDCB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46C709C" w14:textId="77777777" w:rsidR="00263C4A" w:rsidRPr="00C67324" w:rsidRDefault="00263C4A" w:rsidP="00263C4A"/>
        </w:tc>
        <w:tc>
          <w:tcPr>
            <w:tcW w:w="6501" w:type="dxa"/>
            <w:hideMark/>
          </w:tcPr>
          <w:p w14:paraId="4F28C007"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Breitengrad </w:t>
            </w:r>
          </w:p>
        </w:tc>
        <w:tc>
          <w:tcPr>
            <w:tcW w:w="1359" w:type="dxa"/>
            <w:noWrap/>
            <w:hideMark/>
          </w:tcPr>
          <w:p w14:paraId="695B9E9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2BF1139"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9238530" w14:textId="77777777" w:rsidR="00263C4A" w:rsidRPr="00C67324" w:rsidRDefault="00263C4A" w:rsidP="00263C4A"/>
        </w:tc>
        <w:tc>
          <w:tcPr>
            <w:tcW w:w="6501" w:type="dxa"/>
            <w:hideMark/>
          </w:tcPr>
          <w:p w14:paraId="62B9768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Längengrad </w:t>
            </w:r>
          </w:p>
        </w:tc>
        <w:tc>
          <w:tcPr>
            <w:tcW w:w="1359" w:type="dxa"/>
            <w:noWrap/>
            <w:hideMark/>
          </w:tcPr>
          <w:p w14:paraId="0003F44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784F74E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70491D8" w14:textId="77777777" w:rsidR="00263C4A" w:rsidRPr="00C67324" w:rsidRDefault="00263C4A" w:rsidP="00263C4A"/>
        </w:tc>
        <w:tc>
          <w:tcPr>
            <w:tcW w:w="6501" w:type="dxa"/>
            <w:hideMark/>
          </w:tcPr>
          <w:p w14:paraId="355C06D7"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Spannungsebene</w:t>
            </w:r>
          </w:p>
        </w:tc>
        <w:tc>
          <w:tcPr>
            <w:tcW w:w="1359" w:type="dxa"/>
            <w:noWrap/>
            <w:hideMark/>
          </w:tcPr>
          <w:p w14:paraId="267F2F89"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263C4A" w:rsidRPr="00C67324" w14:paraId="49AD7750"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B44D5D4" w14:textId="77777777" w:rsidR="00263C4A" w:rsidRPr="00C67324" w:rsidRDefault="00263C4A" w:rsidP="00263C4A"/>
        </w:tc>
        <w:tc>
          <w:tcPr>
            <w:tcW w:w="6501" w:type="dxa"/>
            <w:hideMark/>
          </w:tcPr>
          <w:p w14:paraId="3ACBEF12"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Anschlussleistung </w:t>
            </w:r>
          </w:p>
        </w:tc>
        <w:tc>
          <w:tcPr>
            <w:tcW w:w="1359" w:type="dxa"/>
            <w:noWrap/>
            <w:hideMark/>
          </w:tcPr>
          <w:p w14:paraId="3C9F633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263C4A" w:rsidRPr="00C67324" w14:paraId="683FD20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EC72576" w14:textId="77777777" w:rsidR="00263C4A" w:rsidRPr="00C67324" w:rsidRDefault="00263C4A" w:rsidP="00263C4A"/>
        </w:tc>
        <w:tc>
          <w:tcPr>
            <w:tcW w:w="6501" w:type="dxa"/>
            <w:hideMark/>
          </w:tcPr>
          <w:p w14:paraId="58F4DAD6" w14:textId="47A932E4"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Ge</w:t>
            </w:r>
            <w:r>
              <w:t>n</w:t>
            </w:r>
            <w:r w:rsidRPr="00C67324">
              <w:t>utztes Ladeprotokoll, falls spezifizierbar</w:t>
            </w:r>
          </w:p>
        </w:tc>
        <w:tc>
          <w:tcPr>
            <w:tcW w:w="1359" w:type="dxa"/>
            <w:noWrap/>
            <w:hideMark/>
          </w:tcPr>
          <w:p w14:paraId="447C1BB5"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48491B28"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3697098" w14:textId="77777777" w:rsidR="00263C4A" w:rsidRPr="00C67324" w:rsidRDefault="00263C4A" w:rsidP="00263C4A"/>
        </w:tc>
        <w:tc>
          <w:tcPr>
            <w:tcW w:w="6501" w:type="dxa"/>
            <w:hideMark/>
          </w:tcPr>
          <w:p w14:paraId="2F11627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Ladepunkt-ID (für jeden Ladepunkt)</w:t>
            </w:r>
          </w:p>
        </w:tc>
        <w:tc>
          <w:tcPr>
            <w:tcW w:w="1359" w:type="dxa"/>
            <w:noWrap/>
            <w:hideMark/>
          </w:tcPr>
          <w:p w14:paraId="48FA603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3A5F8974"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7A3A1D4" w14:textId="77777777" w:rsidR="00263C4A" w:rsidRPr="00C67324" w:rsidRDefault="00263C4A" w:rsidP="00263C4A"/>
        </w:tc>
        <w:tc>
          <w:tcPr>
            <w:tcW w:w="6501" w:type="dxa"/>
            <w:hideMark/>
          </w:tcPr>
          <w:p w14:paraId="1B8402C2"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max. Ladeleistung (für jeden Ladepunkt)</w:t>
            </w:r>
          </w:p>
        </w:tc>
        <w:tc>
          <w:tcPr>
            <w:tcW w:w="1359" w:type="dxa"/>
            <w:noWrap/>
            <w:hideMark/>
          </w:tcPr>
          <w:p w14:paraId="326A7D8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1EFB3CE5"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E28EAF2" w14:textId="77777777" w:rsidR="00263C4A" w:rsidRPr="00C67324" w:rsidRDefault="00263C4A" w:rsidP="00263C4A"/>
        </w:tc>
        <w:tc>
          <w:tcPr>
            <w:tcW w:w="6501" w:type="dxa"/>
            <w:hideMark/>
          </w:tcPr>
          <w:p w14:paraId="02CA54E2"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Tankdruck</w:t>
            </w:r>
          </w:p>
        </w:tc>
        <w:tc>
          <w:tcPr>
            <w:tcW w:w="1359" w:type="dxa"/>
            <w:noWrap/>
            <w:hideMark/>
          </w:tcPr>
          <w:p w14:paraId="2727051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4B9E4DDA"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75BD923" w14:textId="77777777" w:rsidR="00263C4A" w:rsidRPr="00C67324" w:rsidRDefault="00263C4A" w:rsidP="00263C4A"/>
        </w:tc>
        <w:tc>
          <w:tcPr>
            <w:tcW w:w="6501" w:type="dxa"/>
            <w:hideMark/>
          </w:tcPr>
          <w:p w14:paraId="09A5D32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Tageskapazität </w:t>
            </w:r>
          </w:p>
        </w:tc>
        <w:tc>
          <w:tcPr>
            <w:tcW w:w="1359" w:type="dxa"/>
            <w:noWrap/>
            <w:hideMark/>
          </w:tcPr>
          <w:p w14:paraId="39A35FC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444864E5"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31D8801" w14:textId="77777777" w:rsidR="00263C4A" w:rsidRPr="00C67324" w:rsidRDefault="00263C4A" w:rsidP="00263C4A"/>
        </w:tc>
        <w:tc>
          <w:tcPr>
            <w:tcW w:w="6501" w:type="dxa"/>
            <w:hideMark/>
          </w:tcPr>
          <w:p w14:paraId="6EF73FBD"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Back-</w:t>
            </w:r>
            <w:proofErr w:type="spellStart"/>
            <w:r w:rsidRPr="00C67324">
              <w:t>to</w:t>
            </w:r>
            <w:proofErr w:type="spellEnd"/>
            <w:r w:rsidRPr="00C67324">
              <w:t xml:space="preserve">-back </w:t>
            </w:r>
            <w:proofErr w:type="spellStart"/>
            <w:r w:rsidRPr="00C67324">
              <w:t>Befüllkapazität</w:t>
            </w:r>
            <w:proofErr w:type="spellEnd"/>
            <w:r w:rsidRPr="00C67324">
              <w:t xml:space="preserve"> </w:t>
            </w:r>
          </w:p>
        </w:tc>
        <w:tc>
          <w:tcPr>
            <w:tcW w:w="1359" w:type="dxa"/>
            <w:noWrap/>
            <w:hideMark/>
          </w:tcPr>
          <w:p w14:paraId="1E552A67"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0726D0A9"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85376DD" w14:textId="77777777" w:rsidR="00263C4A" w:rsidRPr="00C67324" w:rsidRDefault="00263C4A" w:rsidP="00263C4A"/>
        </w:tc>
        <w:tc>
          <w:tcPr>
            <w:tcW w:w="6501" w:type="dxa"/>
            <w:hideMark/>
          </w:tcPr>
          <w:p w14:paraId="2503D5AD"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Durchflussrate </w:t>
            </w:r>
          </w:p>
        </w:tc>
        <w:tc>
          <w:tcPr>
            <w:tcW w:w="1359" w:type="dxa"/>
            <w:noWrap/>
            <w:hideMark/>
          </w:tcPr>
          <w:p w14:paraId="1F291C13"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43535051"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71F8901" w14:textId="77777777" w:rsidR="00263C4A" w:rsidRPr="00C67324" w:rsidRDefault="00263C4A" w:rsidP="00263C4A"/>
        </w:tc>
        <w:tc>
          <w:tcPr>
            <w:tcW w:w="6501" w:type="dxa"/>
            <w:hideMark/>
          </w:tcPr>
          <w:p w14:paraId="0FD7F29D"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Genutztes Betankungsprotokoll, falls spezifizierbar</w:t>
            </w:r>
          </w:p>
        </w:tc>
        <w:tc>
          <w:tcPr>
            <w:tcW w:w="1359" w:type="dxa"/>
            <w:noWrap/>
            <w:hideMark/>
          </w:tcPr>
          <w:p w14:paraId="6A831F4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0FAE6A93"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E3CFA61" w14:textId="77777777" w:rsidR="00263C4A" w:rsidRPr="00C67324" w:rsidRDefault="00263C4A" w:rsidP="00263C4A"/>
        </w:tc>
        <w:tc>
          <w:tcPr>
            <w:tcW w:w="6501" w:type="dxa"/>
            <w:hideMark/>
          </w:tcPr>
          <w:p w14:paraId="345E5BF7" w14:textId="2E515D32"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Spezifi</w:t>
            </w:r>
            <w:r>
              <w:t>zi</w:t>
            </w:r>
            <w:r w:rsidRPr="00C67324">
              <w:t>erung weiterer über die HRS geförderte Fahrzeuge, falls zutreffend</w:t>
            </w:r>
          </w:p>
        </w:tc>
        <w:tc>
          <w:tcPr>
            <w:tcW w:w="1359" w:type="dxa"/>
            <w:noWrap/>
            <w:hideMark/>
          </w:tcPr>
          <w:p w14:paraId="22FAEEF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6F688D2C"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13B5202" w14:textId="77777777" w:rsidR="00263C4A" w:rsidRPr="00C67324" w:rsidRDefault="00263C4A" w:rsidP="00263C4A"/>
        </w:tc>
        <w:tc>
          <w:tcPr>
            <w:tcW w:w="6501" w:type="dxa"/>
            <w:hideMark/>
          </w:tcPr>
          <w:p w14:paraId="4BC5F0F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Versorgung der HRS</w:t>
            </w:r>
          </w:p>
        </w:tc>
        <w:tc>
          <w:tcPr>
            <w:tcW w:w="1359" w:type="dxa"/>
            <w:noWrap/>
            <w:hideMark/>
          </w:tcPr>
          <w:p w14:paraId="03B91BB4"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42A08112"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8FCC773" w14:textId="77777777" w:rsidR="00263C4A" w:rsidRPr="00C67324" w:rsidRDefault="00263C4A" w:rsidP="00263C4A"/>
        </w:tc>
        <w:tc>
          <w:tcPr>
            <w:tcW w:w="6501" w:type="dxa"/>
            <w:hideMark/>
          </w:tcPr>
          <w:p w14:paraId="347C40F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Art der HRS (stationär/mobil)</w:t>
            </w:r>
          </w:p>
        </w:tc>
        <w:tc>
          <w:tcPr>
            <w:tcW w:w="1359" w:type="dxa"/>
            <w:noWrap/>
            <w:hideMark/>
          </w:tcPr>
          <w:p w14:paraId="1DD655A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105A167F" w14:textId="77777777" w:rsidTr="007703E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284591F" w14:textId="77777777" w:rsidR="00263C4A" w:rsidRPr="00C67324" w:rsidRDefault="00263C4A" w:rsidP="00263C4A"/>
        </w:tc>
        <w:tc>
          <w:tcPr>
            <w:tcW w:w="6501" w:type="dxa"/>
            <w:hideMark/>
          </w:tcPr>
          <w:p w14:paraId="4A5BBBF9"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Standpunkt der HRS</w:t>
            </w:r>
          </w:p>
        </w:tc>
        <w:tc>
          <w:tcPr>
            <w:tcW w:w="1359" w:type="dxa"/>
            <w:noWrap/>
            <w:hideMark/>
          </w:tcPr>
          <w:p w14:paraId="3C4724C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E66BE6" w:rsidRPr="00C67324" w14:paraId="248B0CFF"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val="restart"/>
            <w:textDirection w:val="btLr"/>
            <w:hideMark/>
          </w:tcPr>
          <w:p w14:paraId="6B1DCED1" w14:textId="77777777" w:rsidR="00E66BE6" w:rsidRPr="00C67324" w:rsidRDefault="00E66BE6" w:rsidP="00263C4A">
            <w:pPr>
              <w:jc w:val="center"/>
            </w:pPr>
            <w:r w:rsidRPr="00C67324">
              <w:lastRenderedPageBreak/>
              <w:t>Fahrzeug-</w:t>
            </w:r>
            <w:r w:rsidRPr="00C67324">
              <w:br/>
            </w:r>
            <w:proofErr w:type="spellStart"/>
            <w:r w:rsidRPr="00C67324">
              <w:t>betriebsdaten</w:t>
            </w:r>
            <w:proofErr w:type="spellEnd"/>
          </w:p>
        </w:tc>
        <w:tc>
          <w:tcPr>
            <w:tcW w:w="6501" w:type="dxa"/>
            <w:hideMark/>
          </w:tcPr>
          <w:p w14:paraId="7194091B"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Fahrzeug-ID</w:t>
            </w:r>
          </w:p>
        </w:tc>
        <w:tc>
          <w:tcPr>
            <w:tcW w:w="1359" w:type="dxa"/>
            <w:noWrap/>
            <w:hideMark/>
          </w:tcPr>
          <w:p w14:paraId="572E4146"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E66BE6" w:rsidRPr="00C67324" w14:paraId="0C831DCD"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57E6211" w14:textId="77777777" w:rsidR="00E66BE6" w:rsidRPr="00C67324" w:rsidRDefault="00E66BE6" w:rsidP="00263C4A"/>
        </w:tc>
        <w:tc>
          <w:tcPr>
            <w:tcW w:w="6501" w:type="dxa"/>
            <w:hideMark/>
          </w:tcPr>
          <w:p w14:paraId="5C84C7F8"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Datum</w:t>
            </w:r>
          </w:p>
        </w:tc>
        <w:tc>
          <w:tcPr>
            <w:tcW w:w="1359" w:type="dxa"/>
            <w:noWrap/>
            <w:hideMark/>
          </w:tcPr>
          <w:p w14:paraId="6CF84BDC"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E66BE6" w:rsidRPr="00C67324" w14:paraId="5992254E"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D1B0416" w14:textId="77777777" w:rsidR="00E66BE6" w:rsidRPr="00C67324" w:rsidRDefault="00E66BE6" w:rsidP="00263C4A"/>
        </w:tc>
        <w:tc>
          <w:tcPr>
            <w:tcW w:w="6501" w:type="dxa"/>
            <w:hideMark/>
          </w:tcPr>
          <w:p w14:paraId="307885D4"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Anzahl Lade-/Tankvorgänge zwischen Einsätzen an gegebenem Tag</w:t>
            </w:r>
          </w:p>
        </w:tc>
        <w:tc>
          <w:tcPr>
            <w:tcW w:w="1359" w:type="dxa"/>
            <w:noWrap/>
            <w:hideMark/>
          </w:tcPr>
          <w:p w14:paraId="1AB2D495"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E66BE6" w:rsidRPr="00C67324" w14:paraId="2D9BB4E2"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6ADFE9F" w14:textId="77777777" w:rsidR="00E66BE6" w:rsidRPr="00C67324" w:rsidRDefault="00E66BE6" w:rsidP="00263C4A"/>
        </w:tc>
        <w:tc>
          <w:tcPr>
            <w:tcW w:w="6501" w:type="dxa"/>
            <w:hideMark/>
          </w:tcPr>
          <w:p w14:paraId="6C0DF911"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Fahrt-/Einsatzdauer </w:t>
            </w:r>
          </w:p>
        </w:tc>
        <w:tc>
          <w:tcPr>
            <w:tcW w:w="1359" w:type="dxa"/>
            <w:noWrap/>
            <w:hideMark/>
          </w:tcPr>
          <w:p w14:paraId="6F19032C"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E66BE6" w:rsidRPr="00C67324" w14:paraId="78F6E534"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9770C5B" w14:textId="77777777" w:rsidR="00E66BE6" w:rsidRPr="00C67324" w:rsidRDefault="00E66BE6" w:rsidP="00263C4A"/>
        </w:tc>
        <w:tc>
          <w:tcPr>
            <w:tcW w:w="6501" w:type="dxa"/>
            <w:hideMark/>
          </w:tcPr>
          <w:p w14:paraId="7721D91F"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Fahrtdistanz/Tageslaufleistung </w:t>
            </w:r>
          </w:p>
        </w:tc>
        <w:tc>
          <w:tcPr>
            <w:tcW w:w="1359" w:type="dxa"/>
            <w:noWrap/>
            <w:hideMark/>
          </w:tcPr>
          <w:p w14:paraId="689360D6"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E66BE6" w:rsidRPr="00C67324" w14:paraId="3DB92E8A"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2C3F893" w14:textId="77777777" w:rsidR="00E66BE6" w:rsidRPr="00C67324" w:rsidRDefault="00E66BE6" w:rsidP="00263C4A"/>
        </w:tc>
        <w:tc>
          <w:tcPr>
            <w:tcW w:w="6501" w:type="dxa"/>
            <w:hideMark/>
          </w:tcPr>
          <w:p w14:paraId="2323DC79"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Maximale Leistungsabgabe Batterie </w:t>
            </w:r>
          </w:p>
        </w:tc>
        <w:tc>
          <w:tcPr>
            <w:tcW w:w="1359" w:type="dxa"/>
            <w:noWrap/>
            <w:hideMark/>
          </w:tcPr>
          <w:p w14:paraId="31CDC2DC"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C</w:t>
            </w:r>
          </w:p>
        </w:tc>
      </w:tr>
      <w:tr w:rsidR="00E66BE6" w:rsidRPr="00C67324" w14:paraId="1AEE8424"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43B3BF4" w14:textId="77777777" w:rsidR="00E66BE6" w:rsidRPr="00C67324" w:rsidRDefault="00E66BE6" w:rsidP="00263C4A"/>
        </w:tc>
        <w:tc>
          <w:tcPr>
            <w:tcW w:w="6501" w:type="dxa"/>
            <w:hideMark/>
          </w:tcPr>
          <w:p w14:paraId="6F77AE9E"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Kraftstoffverbrauch Zusatzheizung </w:t>
            </w:r>
          </w:p>
        </w:tc>
        <w:tc>
          <w:tcPr>
            <w:tcW w:w="1359" w:type="dxa"/>
            <w:noWrap/>
            <w:hideMark/>
          </w:tcPr>
          <w:p w14:paraId="5D72DF54"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7B068BA4"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B501EC3" w14:textId="77777777" w:rsidR="00E66BE6" w:rsidRPr="00C67324" w:rsidRDefault="00E66BE6" w:rsidP="00263C4A"/>
        </w:tc>
        <w:tc>
          <w:tcPr>
            <w:tcW w:w="6501" w:type="dxa"/>
            <w:hideMark/>
          </w:tcPr>
          <w:p w14:paraId="5BB8F5D5"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Entnommene Energiemenge Batterie </w:t>
            </w:r>
          </w:p>
        </w:tc>
        <w:tc>
          <w:tcPr>
            <w:tcW w:w="1359" w:type="dxa"/>
            <w:noWrap/>
            <w:hideMark/>
          </w:tcPr>
          <w:p w14:paraId="61BBC1CC"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E66BE6" w:rsidRPr="00C67324" w14:paraId="5CCEFF26"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5281F4B" w14:textId="77777777" w:rsidR="00E66BE6" w:rsidRPr="00C67324" w:rsidRDefault="00E66BE6" w:rsidP="00263C4A"/>
        </w:tc>
        <w:tc>
          <w:tcPr>
            <w:tcW w:w="6501" w:type="dxa"/>
            <w:hideMark/>
          </w:tcPr>
          <w:p w14:paraId="2F455EE2"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SOC Betriebsstart </w:t>
            </w:r>
          </w:p>
        </w:tc>
        <w:tc>
          <w:tcPr>
            <w:tcW w:w="1359" w:type="dxa"/>
            <w:noWrap/>
            <w:hideMark/>
          </w:tcPr>
          <w:p w14:paraId="1355C764"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E66BE6" w:rsidRPr="00C67324" w14:paraId="3D68BE48"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C1F3B03" w14:textId="77777777" w:rsidR="00E66BE6" w:rsidRPr="00C67324" w:rsidRDefault="00E66BE6" w:rsidP="00263C4A"/>
        </w:tc>
        <w:tc>
          <w:tcPr>
            <w:tcW w:w="6501" w:type="dxa"/>
            <w:hideMark/>
          </w:tcPr>
          <w:p w14:paraId="25278C47"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SOC Betriebsende </w:t>
            </w:r>
          </w:p>
        </w:tc>
        <w:tc>
          <w:tcPr>
            <w:tcW w:w="1359" w:type="dxa"/>
            <w:noWrap/>
            <w:hideMark/>
          </w:tcPr>
          <w:p w14:paraId="793D3D62"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E66BE6" w:rsidRPr="00C67324" w14:paraId="1BCAB075"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658965C" w14:textId="77777777" w:rsidR="00E66BE6" w:rsidRPr="00C67324" w:rsidRDefault="00E66BE6" w:rsidP="00263C4A"/>
        </w:tc>
        <w:tc>
          <w:tcPr>
            <w:tcW w:w="6501" w:type="dxa"/>
            <w:hideMark/>
          </w:tcPr>
          <w:p w14:paraId="3F8D4F31"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SOC Minimum </w:t>
            </w:r>
          </w:p>
        </w:tc>
        <w:tc>
          <w:tcPr>
            <w:tcW w:w="1359" w:type="dxa"/>
            <w:noWrap/>
            <w:hideMark/>
          </w:tcPr>
          <w:p w14:paraId="2B23E9BD"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E66BE6" w:rsidRPr="00C67324" w14:paraId="7020D678"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9E04634" w14:textId="77777777" w:rsidR="00E66BE6" w:rsidRPr="00C67324" w:rsidRDefault="00E66BE6" w:rsidP="00263C4A"/>
        </w:tc>
        <w:tc>
          <w:tcPr>
            <w:tcW w:w="6501" w:type="dxa"/>
            <w:hideMark/>
          </w:tcPr>
          <w:p w14:paraId="3BF22098"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SOC Maximum </w:t>
            </w:r>
          </w:p>
        </w:tc>
        <w:tc>
          <w:tcPr>
            <w:tcW w:w="1359" w:type="dxa"/>
            <w:noWrap/>
            <w:hideMark/>
          </w:tcPr>
          <w:p w14:paraId="52D929AE"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E66BE6" w:rsidRPr="00C67324" w14:paraId="551B12F9"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6D0A6C4" w14:textId="77777777" w:rsidR="00E66BE6" w:rsidRPr="00C67324" w:rsidRDefault="00E66BE6" w:rsidP="00263C4A"/>
        </w:tc>
        <w:tc>
          <w:tcPr>
            <w:tcW w:w="6501" w:type="dxa"/>
            <w:hideMark/>
          </w:tcPr>
          <w:p w14:paraId="7D9A79B4"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Energiefluss positiv (Rekuperation)</w:t>
            </w:r>
          </w:p>
        </w:tc>
        <w:tc>
          <w:tcPr>
            <w:tcW w:w="1359" w:type="dxa"/>
            <w:noWrap/>
            <w:hideMark/>
          </w:tcPr>
          <w:p w14:paraId="2A3BD9B1"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E66BE6" w:rsidRPr="00C67324" w14:paraId="55EC8CD3"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AB3B2BA" w14:textId="77777777" w:rsidR="00E66BE6" w:rsidRPr="00C67324" w:rsidRDefault="00E66BE6" w:rsidP="00263C4A"/>
        </w:tc>
        <w:tc>
          <w:tcPr>
            <w:tcW w:w="6501" w:type="dxa"/>
            <w:hideMark/>
          </w:tcPr>
          <w:p w14:paraId="2ADC3C00" w14:textId="733FB420"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Energiefluss negativ (Antrieb)</w:t>
            </w:r>
          </w:p>
        </w:tc>
        <w:tc>
          <w:tcPr>
            <w:tcW w:w="1359" w:type="dxa"/>
            <w:noWrap/>
            <w:hideMark/>
          </w:tcPr>
          <w:p w14:paraId="5DF688D7" w14:textId="1FC9DDB8"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t>A</w:t>
            </w:r>
          </w:p>
        </w:tc>
      </w:tr>
      <w:tr w:rsidR="00E66BE6" w:rsidRPr="00C67324" w14:paraId="590B1C20"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EE369FE" w14:textId="77777777" w:rsidR="00E66BE6" w:rsidRPr="00C67324" w:rsidRDefault="00E66BE6" w:rsidP="00263C4A"/>
        </w:tc>
        <w:tc>
          <w:tcPr>
            <w:tcW w:w="6501" w:type="dxa"/>
            <w:hideMark/>
          </w:tcPr>
          <w:p w14:paraId="25663255"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Innentemperatur Mittelwert</w:t>
            </w:r>
          </w:p>
        </w:tc>
        <w:tc>
          <w:tcPr>
            <w:tcW w:w="1359" w:type="dxa"/>
            <w:noWrap/>
            <w:hideMark/>
          </w:tcPr>
          <w:p w14:paraId="5CA5A07F"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75A21D93"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A42D85C" w14:textId="77777777" w:rsidR="00E66BE6" w:rsidRPr="00C67324" w:rsidRDefault="00E66BE6" w:rsidP="00263C4A"/>
        </w:tc>
        <w:tc>
          <w:tcPr>
            <w:tcW w:w="6501" w:type="dxa"/>
            <w:hideMark/>
          </w:tcPr>
          <w:p w14:paraId="11730802"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Außentemperatur Mittelwert</w:t>
            </w:r>
          </w:p>
        </w:tc>
        <w:tc>
          <w:tcPr>
            <w:tcW w:w="1359" w:type="dxa"/>
            <w:noWrap/>
            <w:hideMark/>
          </w:tcPr>
          <w:p w14:paraId="0506EC41"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5277A3F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75597CC" w14:textId="77777777" w:rsidR="00E66BE6" w:rsidRPr="00C67324" w:rsidRDefault="00E66BE6" w:rsidP="00263C4A"/>
        </w:tc>
        <w:tc>
          <w:tcPr>
            <w:tcW w:w="6501" w:type="dxa"/>
            <w:hideMark/>
          </w:tcPr>
          <w:p w14:paraId="59AD4FA4"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Batterietemperatur Mittelwert</w:t>
            </w:r>
          </w:p>
        </w:tc>
        <w:tc>
          <w:tcPr>
            <w:tcW w:w="1359" w:type="dxa"/>
            <w:noWrap/>
            <w:hideMark/>
          </w:tcPr>
          <w:p w14:paraId="68D51AF2"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C</w:t>
            </w:r>
          </w:p>
        </w:tc>
      </w:tr>
      <w:tr w:rsidR="00E66BE6" w:rsidRPr="00C67324" w14:paraId="7D0A77E4"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2DACDDE" w14:textId="77777777" w:rsidR="00E66BE6" w:rsidRPr="00C67324" w:rsidRDefault="00E66BE6" w:rsidP="00263C4A"/>
        </w:tc>
        <w:tc>
          <w:tcPr>
            <w:tcW w:w="6501" w:type="dxa"/>
            <w:hideMark/>
          </w:tcPr>
          <w:p w14:paraId="2F1896E4" w14:textId="2C6D03F6"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Energiebedarf Nebenverbraucher (exkl</w:t>
            </w:r>
            <w:r>
              <w:t>usive</w:t>
            </w:r>
            <w:r w:rsidRPr="00C67324">
              <w:t xml:space="preserve"> Heizung und Klimatisierung) </w:t>
            </w:r>
          </w:p>
        </w:tc>
        <w:tc>
          <w:tcPr>
            <w:tcW w:w="1359" w:type="dxa"/>
            <w:noWrap/>
            <w:hideMark/>
          </w:tcPr>
          <w:p w14:paraId="5D61691D"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379A623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5A6576C" w14:textId="77777777" w:rsidR="00E66BE6" w:rsidRPr="00C67324" w:rsidRDefault="00E66BE6" w:rsidP="00263C4A"/>
        </w:tc>
        <w:tc>
          <w:tcPr>
            <w:tcW w:w="6501" w:type="dxa"/>
            <w:hideMark/>
          </w:tcPr>
          <w:p w14:paraId="29748BCC"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Energiebedarf elektr. Heizung </w:t>
            </w:r>
          </w:p>
        </w:tc>
        <w:tc>
          <w:tcPr>
            <w:tcW w:w="1359" w:type="dxa"/>
            <w:noWrap/>
            <w:hideMark/>
          </w:tcPr>
          <w:p w14:paraId="7723E879"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1C6E9C43" w14:textId="77777777" w:rsidTr="00E66BE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8B6C65A" w14:textId="77777777" w:rsidR="00E66BE6" w:rsidRPr="00C67324" w:rsidRDefault="00E66BE6" w:rsidP="00263C4A"/>
        </w:tc>
        <w:tc>
          <w:tcPr>
            <w:tcW w:w="6501" w:type="dxa"/>
            <w:hideMark/>
          </w:tcPr>
          <w:p w14:paraId="56E43386"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Energiebedarf Klimatisierung </w:t>
            </w:r>
          </w:p>
        </w:tc>
        <w:tc>
          <w:tcPr>
            <w:tcW w:w="1359" w:type="dxa"/>
            <w:noWrap/>
            <w:hideMark/>
          </w:tcPr>
          <w:p w14:paraId="0B998ACD"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4393A690"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A6D7C3F" w14:textId="77777777" w:rsidR="00E66BE6" w:rsidRPr="00C67324" w:rsidRDefault="00E66BE6" w:rsidP="00263C4A"/>
        </w:tc>
        <w:tc>
          <w:tcPr>
            <w:tcW w:w="6501" w:type="dxa"/>
            <w:hideMark/>
          </w:tcPr>
          <w:p w14:paraId="354468C9"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Anzahl Stopps</w:t>
            </w:r>
          </w:p>
        </w:tc>
        <w:tc>
          <w:tcPr>
            <w:tcW w:w="1359" w:type="dxa"/>
            <w:noWrap/>
            <w:hideMark/>
          </w:tcPr>
          <w:p w14:paraId="1C74B014"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0B2185B6"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269BE1A" w14:textId="77777777" w:rsidR="00E66BE6" w:rsidRPr="00C67324" w:rsidRDefault="00E66BE6" w:rsidP="00263C4A"/>
        </w:tc>
        <w:tc>
          <w:tcPr>
            <w:tcW w:w="6501" w:type="dxa"/>
            <w:hideMark/>
          </w:tcPr>
          <w:p w14:paraId="7DAEB279"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Haltezeit an Haltestellen </w:t>
            </w:r>
          </w:p>
        </w:tc>
        <w:tc>
          <w:tcPr>
            <w:tcW w:w="1359" w:type="dxa"/>
            <w:noWrap/>
            <w:hideMark/>
          </w:tcPr>
          <w:p w14:paraId="3201D3A7"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76650CF9"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0135B01" w14:textId="77777777" w:rsidR="00E66BE6" w:rsidRPr="00C67324" w:rsidRDefault="00E66BE6" w:rsidP="00263C4A"/>
        </w:tc>
        <w:tc>
          <w:tcPr>
            <w:tcW w:w="6501" w:type="dxa"/>
            <w:hideMark/>
          </w:tcPr>
          <w:p w14:paraId="2196FE92"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Zeit in Geschwindigkeitsbereich 0-3 km/h </w:t>
            </w:r>
          </w:p>
        </w:tc>
        <w:tc>
          <w:tcPr>
            <w:tcW w:w="1359" w:type="dxa"/>
            <w:noWrap/>
            <w:hideMark/>
          </w:tcPr>
          <w:p w14:paraId="38B0EC46"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267FF5F8"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DAF9A9B" w14:textId="77777777" w:rsidR="00E66BE6" w:rsidRPr="00C67324" w:rsidRDefault="00E66BE6" w:rsidP="00263C4A"/>
        </w:tc>
        <w:tc>
          <w:tcPr>
            <w:tcW w:w="6501" w:type="dxa"/>
            <w:hideMark/>
          </w:tcPr>
          <w:p w14:paraId="74CAE062"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Zeit in Geschwindigkeitsbereich 3-10 km/h </w:t>
            </w:r>
          </w:p>
        </w:tc>
        <w:tc>
          <w:tcPr>
            <w:tcW w:w="1359" w:type="dxa"/>
            <w:noWrap/>
            <w:hideMark/>
          </w:tcPr>
          <w:p w14:paraId="260EF2A9"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3ECAE2D9"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60BE3E4" w14:textId="77777777" w:rsidR="00E66BE6" w:rsidRPr="00C67324" w:rsidRDefault="00E66BE6" w:rsidP="00263C4A"/>
        </w:tc>
        <w:tc>
          <w:tcPr>
            <w:tcW w:w="6501" w:type="dxa"/>
            <w:hideMark/>
          </w:tcPr>
          <w:p w14:paraId="61326F87"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Zeit in Geschwindigkeitsbereich 10-20 km/h </w:t>
            </w:r>
          </w:p>
        </w:tc>
        <w:tc>
          <w:tcPr>
            <w:tcW w:w="1359" w:type="dxa"/>
            <w:noWrap/>
            <w:hideMark/>
          </w:tcPr>
          <w:p w14:paraId="66ED75BE"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4EF172EC"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86D7D18" w14:textId="77777777" w:rsidR="00E66BE6" w:rsidRPr="00C67324" w:rsidRDefault="00E66BE6" w:rsidP="00263C4A"/>
        </w:tc>
        <w:tc>
          <w:tcPr>
            <w:tcW w:w="6501" w:type="dxa"/>
            <w:hideMark/>
          </w:tcPr>
          <w:p w14:paraId="6B64C886"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Zeit in Geschwindigkeitsbereich 20-30 km/h </w:t>
            </w:r>
          </w:p>
        </w:tc>
        <w:tc>
          <w:tcPr>
            <w:tcW w:w="1359" w:type="dxa"/>
            <w:noWrap/>
            <w:hideMark/>
          </w:tcPr>
          <w:p w14:paraId="146DAF79"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01C501F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FD2A9E5" w14:textId="77777777" w:rsidR="00E66BE6" w:rsidRPr="00C67324" w:rsidRDefault="00E66BE6" w:rsidP="00263C4A"/>
        </w:tc>
        <w:tc>
          <w:tcPr>
            <w:tcW w:w="6501" w:type="dxa"/>
            <w:hideMark/>
          </w:tcPr>
          <w:p w14:paraId="6FCC67B7"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Zeit in Geschwindigkeitsbereich 30-40 km/h </w:t>
            </w:r>
          </w:p>
        </w:tc>
        <w:tc>
          <w:tcPr>
            <w:tcW w:w="1359" w:type="dxa"/>
            <w:noWrap/>
            <w:hideMark/>
          </w:tcPr>
          <w:p w14:paraId="0FB3DA29"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59D23E39"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DE9BEAA" w14:textId="77777777" w:rsidR="00E66BE6" w:rsidRPr="00C67324" w:rsidRDefault="00E66BE6" w:rsidP="00263C4A"/>
        </w:tc>
        <w:tc>
          <w:tcPr>
            <w:tcW w:w="6501" w:type="dxa"/>
            <w:hideMark/>
          </w:tcPr>
          <w:p w14:paraId="0B4480B7"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Zeit in Geschwindigkeitsbereich 40-50 km/h </w:t>
            </w:r>
          </w:p>
        </w:tc>
        <w:tc>
          <w:tcPr>
            <w:tcW w:w="1359" w:type="dxa"/>
            <w:noWrap/>
            <w:hideMark/>
          </w:tcPr>
          <w:p w14:paraId="5E0AA7BF"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11BB251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1AA09DD" w14:textId="77777777" w:rsidR="00E66BE6" w:rsidRPr="00C67324" w:rsidRDefault="00E66BE6" w:rsidP="00263C4A"/>
        </w:tc>
        <w:tc>
          <w:tcPr>
            <w:tcW w:w="6501" w:type="dxa"/>
            <w:hideMark/>
          </w:tcPr>
          <w:p w14:paraId="2349587A"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Zeit in Geschwindigkeitsbereich 50-60 km/h </w:t>
            </w:r>
          </w:p>
        </w:tc>
        <w:tc>
          <w:tcPr>
            <w:tcW w:w="1359" w:type="dxa"/>
            <w:noWrap/>
            <w:hideMark/>
          </w:tcPr>
          <w:p w14:paraId="4FD3F718"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5DD9F8BF"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38AC73C" w14:textId="77777777" w:rsidR="00E66BE6" w:rsidRPr="00C67324" w:rsidRDefault="00E66BE6" w:rsidP="00263C4A"/>
        </w:tc>
        <w:tc>
          <w:tcPr>
            <w:tcW w:w="6501" w:type="dxa"/>
            <w:hideMark/>
          </w:tcPr>
          <w:p w14:paraId="0E0A2782"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Zeit in Geschwindigkeitsbereich 60-70 km/h </w:t>
            </w:r>
          </w:p>
        </w:tc>
        <w:tc>
          <w:tcPr>
            <w:tcW w:w="1359" w:type="dxa"/>
            <w:noWrap/>
            <w:hideMark/>
          </w:tcPr>
          <w:p w14:paraId="369A707B"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69E8A433"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E289DF8" w14:textId="77777777" w:rsidR="00E66BE6" w:rsidRPr="00C67324" w:rsidRDefault="00E66BE6" w:rsidP="00263C4A"/>
        </w:tc>
        <w:tc>
          <w:tcPr>
            <w:tcW w:w="6501" w:type="dxa"/>
            <w:hideMark/>
          </w:tcPr>
          <w:p w14:paraId="4740D9C2"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Zeit in Geschwindigkeitsbereich 70-80 km/h </w:t>
            </w:r>
          </w:p>
        </w:tc>
        <w:tc>
          <w:tcPr>
            <w:tcW w:w="1359" w:type="dxa"/>
            <w:noWrap/>
            <w:hideMark/>
          </w:tcPr>
          <w:p w14:paraId="1DEEB6D4"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477DD217"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CF039C8" w14:textId="77777777" w:rsidR="00E66BE6" w:rsidRPr="00C67324" w:rsidRDefault="00E66BE6" w:rsidP="00263C4A"/>
        </w:tc>
        <w:tc>
          <w:tcPr>
            <w:tcW w:w="6501" w:type="dxa"/>
            <w:hideMark/>
          </w:tcPr>
          <w:p w14:paraId="46E56DCB"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Zeit in Geschwindigkeitsbereich &gt; 80 km/h </w:t>
            </w:r>
          </w:p>
        </w:tc>
        <w:tc>
          <w:tcPr>
            <w:tcW w:w="1359" w:type="dxa"/>
            <w:noWrap/>
            <w:hideMark/>
          </w:tcPr>
          <w:p w14:paraId="6AB1F12A"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4681FEAB"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0F1A388" w14:textId="77777777" w:rsidR="00E66BE6" w:rsidRPr="00C67324" w:rsidRDefault="00E66BE6" w:rsidP="00263C4A"/>
        </w:tc>
        <w:tc>
          <w:tcPr>
            <w:tcW w:w="6501" w:type="dxa"/>
            <w:hideMark/>
          </w:tcPr>
          <w:p w14:paraId="111B76D2"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Anzahl von Wechseln zwischen den Geschwindigkeitsklassen</w:t>
            </w:r>
          </w:p>
        </w:tc>
        <w:tc>
          <w:tcPr>
            <w:tcW w:w="1359" w:type="dxa"/>
            <w:noWrap/>
            <w:hideMark/>
          </w:tcPr>
          <w:p w14:paraId="65AA04AB"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C</w:t>
            </w:r>
          </w:p>
        </w:tc>
      </w:tr>
      <w:tr w:rsidR="00E66BE6" w:rsidRPr="00C67324" w14:paraId="070129D3"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413CB34" w14:textId="77777777" w:rsidR="00E66BE6" w:rsidRPr="00C67324" w:rsidRDefault="00E66BE6" w:rsidP="00263C4A"/>
        </w:tc>
        <w:tc>
          <w:tcPr>
            <w:tcW w:w="6501" w:type="dxa"/>
            <w:hideMark/>
          </w:tcPr>
          <w:p w14:paraId="06673EA5"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Gefahrene Höhenmeter aufwärts</w:t>
            </w:r>
          </w:p>
        </w:tc>
        <w:tc>
          <w:tcPr>
            <w:tcW w:w="1359" w:type="dxa"/>
            <w:noWrap/>
            <w:hideMark/>
          </w:tcPr>
          <w:p w14:paraId="41DAEE9F"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E66BE6" w:rsidRPr="00C67324" w14:paraId="23FB2921"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2AE31E2" w14:textId="77777777" w:rsidR="00E66BE6" w:rsidRPr="00C67324" w:rsidRDefault="00E66BE6" w:rsidP="00263C4A"/>
        </w:tc>
        <w:tc>
          <w:tcPr>
            <w:tcW w:w="6501" w:type="dxa"/>
            <w:hideMark/>
          </w:tcPr>
          <w:p w14:paraId="7FBC87B6"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Gefahrene Höhenmeter abwärts</w:t>
            </w:r>
          </w:p>
        </w:tc>
        <w:tc>
          <w:tcPr>
            <w:tcW w:w="1359" w:type="dxa"/>
            <w:noWrap/>
            <w:hideMark/>
          </w:tcPr>
          <w:p w14:paraId="7EAF3E6F"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E66BE6" w:rsidRPr="00C67324" w14:paraId="426780CF"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56593C1" w14:textId="77777777" w:rsidR="00E66BE6" w:rsidRPr="00C67324" w:rsidRDefault="00E66BE6" w:rsidP="00263C4A"/>
        </w:tc>
        <w:tc>
          <w:tcPr>
            <w:tcW w:w="6501" w:type="dxa"/>
            <w:hideMark/>
          </w:tcPr>
          <w:p w14:paraId="54E238DD"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 xml:space="preserve">Verbrauch Wasserstoff </w:t>
            </w:r>
          </w:p>
        </w:tc>
        <w:tc>
          <w:tcPr>
            <w:tcW w:w="1359" w:type="dxa"/>
            <w:noWrap/>
            <w:hideMark/>
          </w:tcPr>
          <w:p w14:paraId="05AC69E7"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E66BE6" w:rsidRPr="00C67324" w14:paraId="07E38A73"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7C56064" w14:textId="77777777" w:rsidR="00E66BE6" w:rsidRPr="00C67324" w:rsidRDefault="00E66BE6" w:rsidP="00263C4A"/>
        </w:tc>
        <w:tc>
          <w:tcPr>
            <w:tcW w:w="6501" w:type="dxa"/>
            <w:hideMark/>
          </w:tcPr>
          <w:p w14:paraId="0A0F91FB"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 xml:space="preserve">Erzeugte elektrische Energie durch Brennstoffzelle </w:t>
            </w:r>
          </w:p>
        </w:tc>
        <w:tc>
          <w:tcPr>
            <w:tcW w:w="1359" w:type="dxa"/>
            <w:noWrap/>
            <w:hideMark/>
          </w:tcPr>
          <w:p w14:paraId="125FFFC3" w14:textId="77777777" w:rsidR="00E66BE6" w:rsidRPr="00C67324" w:rsidRDefault="00E66BE6"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E66BE6" w:rsidRPr="00C67324" w14:paraId="1B8F37D8" w14:textId="77777777" w:rsidTr="007703E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F431081" w14:textId="77777777" w:rsidR="00E66BE6" w:rsidRPr="00C67324" w:rsidRDefault="00E66BE6" w:rsidP="00263C4A"/>
        </w:tc>
        <w:tc>
          <w:tcPr>
            <w:tcW w:w="6501" w:type="dxa"/>
            <w:hideMark/>
          </w:tcPr>
          <w:p w14:paraId="0ADCFD95" w14:textId="5DF97FD0"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Betriebszeit Bren</w:t>
            </w:r>
            <w:r>
              <w:t>n</w:t>
            </w:r>
            <w:r w:rsidRPr="00C67324">
              <w:t xml:space="preserve">stoffzellensystem </w:t>
            </w:r>
          </w:p>
        </w:tc>
        <w:tc>
          <w:tcPr>
            <w:tcW w:w="1359" w:type="dxa"/>
            <w:noWrap/>
            <w:hideMark/>
          </w:tcPr>
          <w:p w14:paraId="5AF8F300" w14:textId="77777777" w:rsidR="00E66BE6" w:rsidRPr="00C67324" w:rsidRDefault="00E66BE6" w:rsidP="00263C4A">
            <w:pPr>
              <w:cnfStyle w:val="000000100000" w:firstRow="0" w:lastRow="0" w:firstColumn="0" w:lastColumn="0" w:oddVBand="0" w:evenVBand="0" w:oddHBand="1" w:evenHBand="0" w:firstRowFirstColumn="0" w:firstRowLastColumn="0" w:lastRowFirstColumn="0" w:lastRowLastColumn="0"/>
            </w:pPr>
            <w:r w:rsidRPr="00C67324">
              <w:t>C</w:t>
            </w:r>
          </w:p>
        </w:tc>
      </w:tr>
      <w:tr w:rsidR="00263C4A" w:rsidRPr="00C67324" w14:paraId="57A6E581"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val="restart"/>
            <w:textDirection w:val="btLr"/>
            <w:hideMark/>
          </w:tcPr>
          <w:p w14:paraId="605E2213" w14:textId="77777777" w:rsidR="00263C4A" w:rsidRPr="00C67324" w:rsidRDefault="00263C4A" w:rsidP="00263C4A">
            <w:pPr>
              <w:jc w:val="center"/>
            </w:pPr>
            <w:r w:rsidRPr="00C67324">
              <w:t>Ladestations-/HRS-</w:t>
            </w:r>
            <w:r w:rsidRPr="00C67324">
              <w:br/>
            </w:r>
            <w:proofErr w:type="spellStart"/>
            <w:r w:rsidRPr="00C67324">
              <w:t>betriebsdaten</w:t>
            </w:r>
            <w:proofErr w:type="spellEnd"/>
          </w:p>
        </w:tc>
        <w:tc>
          <w:tcPr>
            <w:tcW w:w="6501" w:type="dxa"/>
            <w:hideMark/>
          </w:tcPr>
          <w:p w14:paraId="164E0D1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Ladestation/Tankstelle-ID</w:t>
            </w:r>
          </w:p>
        </w:tc>
        <w:tc>
          <w:tcPr>
            <w:tcW w:w="1359" w:type="dxa"/>
            <w:noWrap/>
            <w:hideMark/>
          </w:tcPr>
          <w:p w14:paraId="4B5A060C"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1EA6793"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8BF7C53" w14:textId="77777777" w:rsidR="00263C4A" w:rsidRPr="00C67324" w:rsidRDefault="00263C4A" w:rsidP="00263C4A"/>
        </w:tc>
        <w:tc>
          <w:tcPr>
            <w:tcW w:w="6501" w:type="dxa"/>
            <w:hideMark/>
          </w:tcPr>
          <w:p w14:paraId="25115CA9"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Geladenes / Betanktes Fahrzeug (Fahrzeug-ID)</w:t>
            </w:r>
          </w:p>
        </w:tc>
        <w:tc>
          <w:tcPr>
            <w:tcW w:w="1359" w:type="dxa"/>
            <w:noWrap/>
            <w:hideMark/>
          </w:tcPr>
          <w:p w14:paraId="261C977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3F8F9BC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8943B9C" w14:textId="77777777" w:rsidR="00263C4A" w:rsidRPr="00C67324" w:rsidRDefault="00263C4A" w:rsidP="00263C4A"/>
        </w:tc>
        <w:tc>
          <w:tcPr>
            <w:tcW w:w="6501" w:type="dxa"/>
            <w:hideMark/>
          </w:tcPr>
          <w:p w14:paraId="39BF94E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Startzeit Lade-/Tankvorgang </w:t>
            </w:r>
          </w:p>
        </w:tc>
        <w:tc>
          <w:tcPr>
            <w:tcW w:w="1359" w:type="dxa"/>
            <w:noWrap/>
            <w:hideMark/>
          </w:tcPr>
          <w:p w14:paraId="05C05BD5"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47099BA3"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358BB67" w14:textId="77777777" w:rsidR="00263C4A" w:rsidRPr="00C67324" w:rsidRDefault="00263C4A" w:rsidP="00263C4A"/>
        </w:tc>
        <w:tc>
          <w:tcPr>
            <w:tcW w:w="6501" w:type="dxa"/>
            <w:hideMark/>
          </w:tcPr>
          <w:p w14:paraId="7E1A0D2B"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Endzeit Lade-/Tankvorgang </w:t>
            </w:r>
          </w:p>
        </w:tc>
        <w:tc>
          <w:tcPr>
            <w:tcW w:w="1359" w:type="dxa"/>
            <w:noWrap/>
            <w:hideMark/>
          </w:tcPr>
          <w:p w14:paraId="48783803"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2F676540"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56A4A02B" w14:textId="77777777" w:rsidR="00263C4A" w:rsidRPr="00C67324" w:rsidRDefault="00263C4A" w:rsidP="00263C4A"/>
        </w:tc>
        <w:tc>
          <w:tcPr>
            <w:tcW w:w="6501" w:type="dxa"/>
            <w:hideMark/>
          </w:tcPr>
          <w:p w14:paraId="04A1774D"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Ladepunkt-ID</w:t>
            </w:r>
          </w:p>
        </w:tc>
        <w:tc>
          <w:tcPr>
            <w:tcW w:w="1359" w:type="dxa"/>
            <w:noWrap/>
            <w:hideMark/>
          </w:tcPr>
          <w:p w14:paraId="416A8B1B"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1A02FF2D"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CA404F2" w14:textId="77777777" w:rsidR="00263C4A" w:rsidRPr="00C67324" w:rsidRDefault="00263C4A" w:rsidP="00263C4A"/>
        </w:tc>
        <w:tc>
          <w:tcPr>
            <w:tcW w:w="6501" w:type="dxa"/>
            <w:hideMark/>
          </w:tcPr>
          <w:p w14:paraId="2B5E7056"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Aufgenommene Energie Ladestation ab Netz </w:t>
            </w:r>
          </w:p>
        </w:tc>
        <w:tc>
          <w:tcPr>
            <w:tcW w:w="1359" w:type="dxa"/>
            <w:vMerge w:val="restart"/>
            <w:hideMark/>
          </w:tcPr>
          <w:p w14:paraId="61086476"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 (mindestens ein Wert)</w:t>
            </w:r>
          </w:p>
        </w:tc>
      </w:tr>
      <w:tr w:rsidR="00263C4A" w:rsidRPr="00C67324" w14:paraId="559A5D11"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00421F1" w14:textId="77777777" w:rsidR="00263C4A" w:rsidRPr="00C67324" w:rsidRDefault="00263C4A" w:rsidP="00263C4A"/>
        </w:tc>
        <w:tc>
          <w:tcPr>
            <w:tcW w:w="6501" w:type="dxa"/>
            <w:hideMark/>
          </w:tcPr>
          <w:p w14:paraId="3996BDB1"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Aufgenommene Energie am Bus </w:t>
            </w:r>
          </w:p>
        </w:tc>
        <w:tc>
          <w:tcPr>
            <w:tcW w:w="1359" w:type="dxa"/>
            <w:vMerge/>
            <w:hideMark/>
          </w:tcPr>
          <w:p w14:paraId="66F81068"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p>
        </w:tc>
      </w:tr>
      <w:tr w:rsidR="00263C4A" w:rsidRPr="00C67324" w14:paraId="6B25D885"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DF1359C" w14:textId="77777777" w:rsidR="00263C4A" w:rsidRPr="00C67324" w:rsidRDefault="00263C4A" w:rsidP="00263C4A"/>
        </w:tc>
        <w:tc>
          <w:tcPr>
            <w:tcW w:w="6501" w:type="dxa"/>
            <w:hideMark/>
          </w:tcPr>
          <w:p w14:paraId="49A272BE"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Max. Stromstärke bei Ladevorgang </w:t>
            </w:r>
          </w:p>
        </w:tc>
        <w:tc>
          <w:tcPr>
            <w:tcW w:w="1359" w:type="dxa"/>
            <w:noWrap/>
            <w:hideMark/>
          </w:tcPr>
          <w:p w14:paraId="7818D164"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B</w:t>
            </w:r>
          </w:p>
        </w:tc>
      </w:tr>
      <w:tr w:rsidR="00263C4A" w:rsidRPr="00C67324" w14:paraId="1DE51FDC"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5F05570" w14:textId="77777777" w:rsidR="00263C4A" w:rsidRPr="00C67324" w:rsidRDefault="00263C4A" w:rsidP="00263C4A"/>
        </w:tc>
        <w:tc>
          <w:tcPr>
            <w:tcW w:w="6501" w:type="dxa"/>
            <w:hideMark/>
          </w:tcPr>
          <w:p w14:paraId="100A6B8D"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 xml:space="preserve">Durchschnittliche Stromstärke bei Ladevorgang </w:t>
            </w:r>
          </w:p>
        </w:tc>
        <w:tc>
          <w:tcPr>
            <w:tcW w:w="1359" w:type="dxa"/>
            <w:noWrap/>
            <w:hideMark/>
          </w:tcPr>
          <w:p w14:paraId="7ACCCD19"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B</w:t>
            </w:r>
          </w:p>
        </w:tc>
      </w:tr>
      <w:tr w:rsidR="00263C4A" w:rsidRPr="00C67324" w14:paraId="5A36AF34" w14:textId="77777777" w:rsidTr="007703E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A04046C" w14:textId="77777777" w:rsidR="00263C4A" w:rsidRPr="00C67324" w:rsidRDefault="00263C4A" w:rsidP="00263C4A"/>
        </w:tc>
        <w:tc>
          <w:tcPr>
            <w:tcW w:w="6501" w:type="dxa"/>
            <w:hideMark/>
          </w:tcPr>
          <w:p w14:paraId="072AAAB5"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 xml:space="preserve">Getankte Menge Wasserstoff </w:t>
            </w:r>
          </w:p>
        </w:tc>
        <w:tc>
          <w:tcPr>
            <w:tcW w:w="1359" w:type="dxa"/>
            <w:noWrap/>
            <w:hideMark/>
          </w:tcPr>
          <w:p w14:paraId="0AE3A4D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4FD4CD2A"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val="restart"/>
            <w:textDirection w:val="btLr"/>
            <w:hideMark/>
          </w:tcPr>
          <w:p w14:paraId="7EEC5074" w14:textId="77777777" w:rsidR="00263C4A" w:rsidRPr="00C67324" w:rsidRDefault="00263C4A" w:rsidP="00263C4A">
            <w:pPr>
              <w:jc w:val="center"/>
            </w:pPr>
            <w:r w:rsidRPr="00C67324">
              <w:t>Fahrzeug-</w:t>
            </w:r>
            <w:r w:rsidRPr="00C67324">
              <w:br/>
            </w:r>
            <w:proofErr w:type="spellStart"/>
            <w:r w:rsidRPr="00C67324">
              <w:t>zuverlässigkeitsdaten</w:t>
            </w:r>
            <w:proofErr w:type="spellEnd"/>
          </w:p>
        </w:tc>
        <w:tc>
          <w:tcPr>
            <w:tcW w:w="6501" w:type="dxa"/>
            <w:hideMark/>
          </w:tcPr>
          <w:p w14:paraId="4AD767ED"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Fahrzeug-ID</w:t>
            </w:r>
          </w:p>
        </w:tc>
        <w:tc>
          <w:tcPr>
            <w:tcW w:w="1359" w:type="dxa"/>
            <w:noWrap/>
            <w:hideMark/>
          </w:tcPr>
          <w:p w14:paraId="44BADD9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B385D5F"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1CFAB23" w14:textId="77777777" w:rsidR="00263C4A" w:rsidRPr="00C67324" w:rsidRDefault="00263C4A" w:rsidP="00263C4A"/>
        </w:tc>
        <w:tc>
          <w:tcPr>
            <w:tcW w:w="6501" w:type="dxa"/>
            <w:hideMark/>
          </w:tcPr>
          <w:p w14:paraId="06E5204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proofErr w:type="spellStart"/>
            <w:r w:rsidRPr="00C67324">
              <w:t>Monat.Jahr</w:t>
            </w:r>
            <w:proofErr w:type="spellEnd"/>
          </w:p>
        </w:tc>
        <w:tc>
          <w:tcPr>
            <w:tcW w:w="1359" w:type="dxa"/>
            <w:noWrap/>
            <w:hideMark/>
          </w:tcPr>
          <w:p w14:paraId="1F131C7B"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13E96528"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C62D24F" w14:textId="77777777" w:rsidR="00263C4A" w:rsidRPr="00C67324" w:rsidRDefault="00263C4A" w:rsidP="00263C4A"/>
        </w:tc>
        <w:tc>
          <w:tcPr>
            <w:tcW w:w="6501" w:type="dxa"/>
            <w:hideMark/>
          </w:tcPr>
          <w:p w14:paraId="762B27D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Tage im Monat mit Ausfallereignis aufgrund von Defekt im Antriebsstrang</w:t>
            </w:r>
          </w:p>
        </w:tc>
        <w:tc>
          <w:tcPr>
            <w:tcW w:w="1359" w:type="dxa"/>
            <w:noWrap/>
            <w:hideMark/>
          </w:tcPr>
          <w:p w14:paraId="70A5638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2D44A47C"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BDA5AE9" w14:textId="77777777" w:rsidR="00263C4A" w:rsidRPr="00C67324" w:rsidRDefault="00263C4A" w:rsidP="00263C4A"/>
        </w:tc>
        <w:tc>
          <w:tcPr>
            <w:tcW w:w="6501" w:type="dxa"/>
            <w:hideMark/>
          </w:tcPr>
          <w:p w14:paraId="02DEA35F"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Tage im Monat mit Ausfallereignis aufgrund von Wartung</w:t>
            </w:r>
          </w:p>
        </w:tc>
        <w:tc>
          <w:tcPr>
            <w:tcW w:w="1359" w:type="dxa"/>
            <w:noWrap/>
            <w:hideMark/>
          </w:tcPr>
          <w:p w14:paraId="322E1767"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151BAAF1"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D670044" w14:textId="77777777" w:rsidR="00263C4A" w:rsidRPr="00C67324" w:rsidRDefault="00263C4A" w:rsidP="00263C4A"/>
        </w:tc>
        <w:tc>
          <w:tcPr>
            <w:tcW w:w="6501" w:type="dxa"/>
            <w:hideMark/>
          </w:tcPr>
          <w:p w14:paraId="3381F4AA"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Tage im Monat mit Ausfallereignis aufgrund von Unfall/Vandalismus</w:t>
            </w:r>
          </w:p>
        </w:tc>
        <w:tc>
          <w:tcPr>
            <w:tcW w:w="1359" w:type="dxa"/>
            <w:noWrap/>
            <w:hideMark/>
          </w:tcPr>
          <w:p w14:paraId="1B93EDE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36A2D2B8"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61798D1B" w14:textId="77777777" w:rsidR="00263C4A" w:rsidRPr="00C67324" w:rsidRDefault="00263C4A" w:rsidP="00263C4A"/>
        </w:tc>
        <w:tc>
          <w:tcPr>
            <w:tcW w:w="6501" w:type="dxa"/>
            <w:hideMark/>
          </w:tcPr>
          <w:p w14:paraId="0F272F6F"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Tage im Monat mit Ausfallereignis aufgrund von Defekt batteriespezifisch</w:t>
            </w:r>
          </w:p>
        </w:tc>
        <w:tc>
          <w:tcPr>
            <w:tcW w:w="1359" w:type="dxa"/>
            <w:noWrap/>
            <w:hideMark/>
          </w:tcPr>
          <w:p w14:paraId="6D537B0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593E5942" w14:textId="77777777" w:rsidTr="007703E3">
        <w:trPr>
          <w:trHeight w:val="6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F7AB257" w14:textId="77777777" w:rsidR="00263C4A" w:rsidRPr="00C67324" w:rsidRDefault="00263C4A" w:rsidP="00263C4A"/>
        </w:tc>
        <w:tc>
          <w:tcPr>
            <w:tcW w:w="6501" w:type="dxa"/>
            <w:hideMark/>
          </w:tcPr>
          <w:p w14:paraId="411870BF"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Tage im Monat mit Ausfallereignis aufgrund von Defekt brennstoffzellenspezifisch</w:t>
            </w:r>
          </w:p>
        </w:tc>
        <w:tc>
          <w:tcPr>
            <w:tcW w:w="1359" w:type="dxa"/>
            <w:noWrap/>
            <w:hideMark/>
          </w:tcPr>
          <w:p w14:paraId="61AA319E"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2A53FD39" w14:textId="77777777" w:rsidTr="007703E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7F3112B" w14:textId="77777777" w:rsidR="00263C4A" w:rsidRPr="00C67324" w:rsidRDefault="00263C4A" w:rsidP="00263C4A"/>
        </w:tc>
        <w:tc>
          <w:tcPr>
            <w:tcW w:w="6501" w:type="dxa"/>
            <w:hideMark/>
          </w:tcPr>
          <w:p w14:paraId="52E67071"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Tage im Monat mit Ausfallereignis aufgrund von sonstigem Defekt</w:t>
            </w:r>
          </w:p>
        </w:tc>
        <w:tc>
          <w:tcPr>
            <w:tcW w:w="1359" w:type="dxa"/>
            <w:noWrap/>
            <w:hideMark/>
          </w:tcPr>
          <w:p w14:paraId="6D74866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3874BB64"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val="restart"/>
            <w:textDirection w:val="btLr"/>
            <w:hideMark/>
          </w:tcPr>
          <w:p w14:paraId="7326405B" w14:textId="77777777" w:rsidR="00263C4A" w:rsidRPr="00C67324" w:rsidRDefault="00263C4A" w:rsidP="00263C4A">
            <w:pPr>
              <w:jc w:val="center"/>
            </w:pPr>
            <w:r w:rsidRPr="00C67324">
              <w:t>Ladestations-/HRS-</w:t>
            </w:r>
            <w:r w:rsidRPr="00C67324">
              <w:br/>
            </w:r>
            <w:proofErr w:type="spellStart"/>
            <w:r w:rsidRPr="00C67324">
              <w:t>zuverlässigkeitsdaten</w:t>
            </w:r>
            <w:proofErr w:type="spellEnd"/>
          </w:p>
        </w:tc>
        <w:tc>
          <w:tcPr>
            <w:tcW w:w="6501" w:type="dxa"/>
            <w:hideMark/>
          </w:tcPr>
          <w:p w14:paraId="1D7FDC4C"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Ladestation/HRS-ID</w:t>
            </w:r>
          </w:p>
        </w:tc>
        <w:tc>
          <w:tcPr>
            <w:tcW w:w="1359" w:type="dxa"/>
            <w:noWrap/>
            <w:hideMark/>
          </w:tcPr>
          <w:p w14:paraId="4D32FF30"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4608613D"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7145B4D5" w14:textId="77777777" w:rsidR="00263C4A" w:rsidRPr="00C67324" w:rsidRDefault="00263C4A" w:rsidP="00263C4A"/>
        </w:tc>
        <w:tc>
          <w:tcPr>
            <w:tcW w:w="6501" w:type="dxa"/>
            <w:hideMark/>
          </w:tcPr>
          <w:p w14:paraId="1A37307D"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proofErr w:type="spellStart"/>
            <w:r w:rsidRPr="00C67324">
              <w:t>Monat.Jahr</w:t>
            </w:r>
            <w:proofErr w:type="spellEnd"/>
          </w:p>
        </w:tc>
        <w:tc>
          <w:tcPr>
            <w:tcW w:w="1359" w:type="dxa"/>
            <w:noWrap/>
            <w:hideMark/>
          </w:tcPr>
          <w:p w14:paraId="524BEE7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39A85DB3"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4A872D5D" w14:textId="77777777" w:rsidR="00263C4A" w:rsidRPr="00C67324" w:rsidRDefault="00263C4A" w:rsidP="00263C4A"/>
        </w:tc>
        <w:tc>
          <w:tcPr>
            <w:tcW w:w="6501" w:type="dxa"/>
            <w:hideMark/>
          </w:tcPr>
          <w:p w14:paraId="3EE4183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Tage im Monat mit Ausfallereignis aufgrund von technischem Defekt</w:t>
            </w:r>
          </w:p>
        </w:tc>
        <w:tc>
          <w:tcPr>
            <w:tcW w:w="1359" w:type="dxa"/>
            <w:noWrap/>
            <w:hideMark/>
          </w:tcPr>
          <w:p w14:paraId="4F8197C6"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55181466" w14:textId="77777777" w:rsidTr="007703E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0B1F5C8B" w14:textId="77777777" w:rsidR="00263C4A" w:rsidRPr="00C67324" w:rsidRDefault="00263C4A" w:rsidP="00263C4A"/>
        </w:tc>
        <w:tc>
          <w:tcPr>
            <w:tcW w:w="6501" w:type="dxa"/>
            <w:hideMark/>
          </w:tcPr>
          <w:p w14:paraId="4D2E0308"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Tage im Monat mit Ausfallereignis aufgrund von Wartung</w:t>
            </w:r>
          </w:p>
        </w:tc>
        <w:tc>
          <w:tcPr>
            <w:tcW w:w="1359" w:type="dxa"/>
            <w:noWrap/>
            <w:hideMark/>
          </w:tcPr>
          <w:p w14:paraId="79372F22"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61CAAB03" w14:textId="77777777" w:rsidTr="007703E3">
        <w:trPr>
          <w:trHeight w:val="3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17D3805F" w14:textId="77777777" w:rsidR="00263C4A" w:rsidRPr="00C67324" w:rsidRDefault="00263C4A" w:rsidP="00263C4A"/>
        </w:tc>
        <w:tc>
          <w:tcPr>
            <w:tcW w:w="6501" w:type="dxa"/>
            <w:hideMark/>
          </w:tcPr>
          <w:p w14:paraId="27F084E5"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Tage im Monat mit Ausfallereignis aufgrund von Unfall/Vandalismus</w:t>
            </w:r>
          </w:p>
        </w:tc>
        <w:tc>
          <w:tcPr>
            <w:tcW w:w="1359" w:type="dxa"/>
            <w:noWrap/>
            <w:hideMark/>
          </w:tcPr>
          <w:p w14:paraId="51270A80"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r w:rsidR="00263C4A" w:rsidRPr="00C67324" w14:paraId="5B59F30B" w14:textId="77777777" w:rsidTr="007703E3">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200" w:type="dxa"/>
            <w:vMerge/>
            <w:hideMark/>
          </w:tcPr>
          <w:p w14:paraId="370F7C1D" w14:textId="77777777" w:rsidR="00263C4A" w:rsidRPr="00C67324" w:rsidRDefault="00263C4A" w:rsidP="00263C4A"/>
        </w:tc>
        <w:tc>
          <w:tcPr>
            <w:tcW w:w="6501" w:type="dxa"/>
            <w:hideMark/>
          </w:tcPr>
          <w:p w14:paraId="68193F32"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Tage im Monat mit Ausfallereignis aufgrund eines Problems mit Stromanschluss bzw. Wasserstofflieferung</w:t>
            </w:r>
          </w:p>
        </w:tc>
        <w:tc>
          <w:tcPr>
            <w:tcW w:w="1359" w:type="dxa"/>
            <w:noWrap/>
            <w:hideMark/>
          </w:tcPr>
          <w:p w14:paraId="2B9A5920" w14:textId="77777777" w:rsidR="00263C4A" w:rsidRPr="00C67324" w:rsidRDefault="00263C4A" w:rsidP="00263C4A">
            <w:pPr>
              <w:cnfStyle w:val="000000100000" w:firstRow="0" w:lastRow="0" w:firstColumn="0" w:lastColumn="0" w:oddVBand="0" w:evenVBand="0" w:oddHBand="1" w:evenHBand="0" w:firstRowFirstColumn="0" w:firstRowLastColumn="0" w:lastRowFirstColumn="0" w:lastRowLastColumn="0"/>
            </w:pPr>
            <w:r w:rsidRPr="00C67324">
              <w:t>A</w:t>
            </w:r>
          </w:p>
        </w:tc>
      </w:tr>
      <w:tr w:rsidR="00263C4A" w:rsidRPr="00C67324" w14:paraId="0ABC6153" w14:textId="77777777" w:rsidTr="007703E3">
        <w:trPr>
          <w:trHeight w:val="315"/>
        </w:trPr>
        <w:tc>
          <w:tcPr>
            <w:cnfStyle w:val="001000000000" w:firstRow="0" w:lastRow="0" w:firstColumn="1" w:lastColumn="0" w:oddVBand="0" w:evenVBand="0" w:oddHBand="0" w:evenHBand="0" w:firstRowFirstColumn="0" w:firstRowLastColumn="0" w:lastRowFirstColumn="0" w:lastRowLastColumn="0"/>
            <w:tcW w:w="1200" w:type="dxa"/>
            <w:vMerge/>
            <w:hideMark/>
          </w:tcPr>
          <w:p w14:paraId="24CDE5B5" w14:textId="77777777" w:rsidR="00263C4A" w:rsidRPr="00C67324" w:rsidRDefault="00263C4A" w:rsidP="00263C4A"/>
        </w:tc>
        <w:tc>
          <w:tcPr>
            <w:tcW w:w="6501" w:type="dxa"/>
            <w:hideMark/>
          </w:tcPr>
          <w:p w14:paraId="09F21C23" w14:textId="4651C1D6"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Tage im Monat mit Ausfallereignis aufgrund von sonstigem Defekt</w:t>
            </w:r>
          </w:p>
        </w:tc>
        <w:tc>
          <w:tcPr>
            <w:tcW w:w="1359" w:type="dxa"/>
            <w:noWrap/>
            <w:hideMark/>
          </w:tcPr>
          <w:p w14:paraId="282E13DA" w14:textId="77777777" w:rsidR="00263C4A" w:rsidRPr="00C67324" w:rsidRDefault="00263C4A" w:rsidP="00263C4A">
            <w:pPr>
              <w:cnfStyle w:val="000000000000" w:firstRow="0" w:lastRow="0" w:firstColumn="0" w:lastColumn="0" w:oddVBand="0" w:evenVBand="0" w:oddHBand="0" w:evenHBand="0" w:firstRowFirstColumn="0" w:firstRowLastColumn="0" w:lastRowFirstColumn="0" w:lastRowLastColumn="0"/>
            </w:pPr>
            <w:r w:rsidRPr="00C67324">
              <w:t>A</w:t>
            </w:r>
          </w:p>
        </w:tc>
      </w:tr>
    </w:tbl>
    <w:p w14:paraId="6D7B54B4" w14:textId="77777777" w:rsidR="00C67324" w:rsidRPr="00C67324" w:rsidRDefault="00C67324" w:rsidP="00C67324"/>
    <w:sectPr w:rsidR="00C67324" w:rsidRPr="00C67324" w:rsidSect="007C5B4B">
      <w:headerReference w:type="default" r:id="rId15"/>
      <w:footerReference w:type="default" r:id="rId16"/>
      <w:headerReference w:type="first" r:id="rId17"/>
      <w:pgSz w:w="11906" w:h="16838"/>
      <w:pgMar w:top="1644" w:right="1418" w:bottom="1134" w:left="1418"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5953F" w14:textId="77777777" w:rsidR="001604C0" w:rsidRDefault="001604C0" w:rsidP="00763646">
      <w:pPr>
        <w:spacing w:after="0" w:line="240" w:lineRule="auto"/>
      </w:pPr>
      <w:r>
        <w:separator/>
      </w:r>
    </w:p>
    <w:p w14:paraId="59FB7C0F" w14:textId="77777777" w:rsidR="001604C0" w:rsidRDefault="001604C0"/>
  </w:endnote>
  <w:endnote w:type="continuationSeparator" w:id="0">
    <w:p w14:paraId="04837FF4" w14:textId="77777777" w:rsidR="001604C0" w:rsidRDefault="001604C0" w:rsidP="00763646">
      <w:pPr>
        <w:spacing w:after="0" w:line="240" w:lineRule="auto"/>
      </w:pPr>
      <w:r>
        <w:continuationSeparator/>
      </w:r>
    </w:p>
    <w:p w14:paraId="43D05C54" w14:textId="77777777" w:rsidR="001604C0" w:rsidRDefault="001604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ource Sans Pro">
    <w:altName w:val="Arial"/>
    <w:charset w:val="00"/>
    <w:family w:val="swiss"/>
    <w:pitch w:val="variable"/>
    <w:sig w:usb0="600002F7" w:usb1="02000001"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DAD4E" w14:textId="77777777" w:rsidR="00E72BE7" w:rsidRDefault="00C82EC2" w:rsidP="00FE3D54">
    <w:pPr>
      <w:pStyle w:val="Fuzeile"/>
      <w:jc w:val="right"/>
    </w:pPr>
    <w:r>
      <w:rPr>
        <w:noProof/>
      </w:rPr>
      <w:drawing>
        <wp:anchor distT="0" distB="0" distL="114300" distR="114300" simplePos="0" relativeHeight="251658240" behindDoc="1" locked="1" layoutInCell="1" allowOverlap="0" wp14:anchorId="4706049A" wp14:editId="41F7AF5C">
          <wp:simplePos x="0" y="0"/>
          <wp:positionH relativeFrom="leftMargin">
            <wp:posOffset>55659</wp:posOffset>
          </wp:positionH>
          <wp:positionV relativeFrom="page">
            <wp:posOffset>10050449</wp:posOffset>
          </wp:positionV>
          <wp:extent cx="903600" cy="658800"/>
          <wp:effectExtent l="0" t="0" r="0" b="8255"/>
          <wp:wrapSquare wrapText="bothSides"/>
          <wp:docPr id="46337166" name="Grafik 46337166" descr="Ein Bild, das Screenshot, Grafiken, Farbigkeit,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614577" name="Grafik 1" descr="Ein Bild, das Screenshot, Grafiken, Farbigkeit, Reihe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903600" cy="658800"/>
                  </a:xfrm>
                  <a:prstGeom prst="rect">
                    <a:avLst/>
                  </a:prstGeom>
                </pic:spPr>
              </pic:pic>
            </a:graphicData>
          </a:graphic>
          <wp14:sizeRelH relativeFrom="margin">
            <wp14:pctWidth>0</wp14:pctWidth>
          </wp14:sizeRelH>
          <wp14:sizeRelV relativeFrom="margin">
            <wp14:pctHeight>0</wp14:pctHeight>
          </wp14:sizeRelV>
        </wp:anchor>
      </w:drawing>
    </w:r>
    <w:sdt>
      <w:sdtPr>
        <w:id w:val="1651642979"/>
        <w:docPartObj>
          <w:docPartGallery w:val="Page Numbers (Bottom of Page)"/>
          <w:docPartUnique/>
        </w:docPartObj>
      </w:sdtPr>
      <w:sdtContent>
        <w:r w:rsidR="00FE3D54" w:rsidRPr="004D0BB6">
          <w:rPr>
            <w:sz w:val="24"/>
            <w:szCs w:val="28"/>
          </w:rPr>
          <w:t xml:space="preserve"> </w:t>
        </w:r>
        <w:r w:rsidR="00FE3D54" w:rsidRPr="004D0BB6">
          <w:rPr>
            <w:sz w:val="24"/>
            <w:szCs w:val="28"/>
          </w:rPr>
          <w:fldChar w:fldCharType="begin"/>
        </w:r>
        <w:r w:rsidR="00FE3D54" w:rsidRPr="004D0BB6">
          <w:rPr>
            <w:sz w:val="24"/>
            <w:szCs w:val="28"/>
          </w:rPr>
          <w:instrText>PAGE   \* MERGEFORMAT</w:instrText>
        </w:r>
        <w:r w:rsidR="00FE3D54" w:rsidRPr="004D0BB6">
          <w:rPr>
            <w:sz w:val="24"/>
            <w:szCs w:val="28"/>
          </w:rPr>
          <w:fldChar w:fldCharType="separate"/>
        </w:r>
        <w:r w:rsidR="00FE3D54" w:rsidRPr="004D0BB6">
          <w:rPr>
            <w:sz w:val="24"/>
            <w:szCs w:val="28"/>
          </w:rPr>
          <w:t>2</w:t>
        </w:r>
        <w:r w:rsidR="00FE3D54" w:rsidRPr="004D0BB6">
          <w:rPr>
            <w:sz w:val="24"/>
            <w:szCs w:val="28"/>
          </w:rPr>
          <w:fldChar w:fldCharType="end"/>
        </w:r>
      </w:sdtContent>
    </w:sdt>
  </w:p>
  <w:p w14:paraId="6C5E7382" w14:textId="77777777" w:rsidR="00C41577" w:rsidRDefault="00C415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CD61C" w14:textId="77777777" w:rsidR="001604C0" w:rsidRDefault="001604C0" w:rsidP="00763646">
      <w:pPr>
        <w:spacing w:after="0" w:line="240" w:lineRule="auto"/>
      </w:pPr>
      <w:r>
        <w:separator/>
      </w:r>
    </w:p>
    <w:p w14:paraId="37FEEDAD" w14:textId="77777777" w:rsidR="001604C0" w:rsidRDefault="001604C0"/>
  </w:footnote>
  <w:footnote w:type="continuationSeparator" w:id="0">
    <w:p w14:paraId="3A2F4430" w14:textId="77777777" w:rsidR="001604C0" w:rsidRDefault="001604C0" w:rsidP="00763646">
      <w:pPr>
        <w:spacing w:after="0" w:line="240" w:lineRule="auto"/>
      </w:pPr>
      <w:r>
        <w:continuationSeparator/>
      </w:r>
    </w:p>
    <w:p w14:paraId="4257A62D" w14:textId="77777777" w:rsidR="001604C0" w:rsidRDefault="001604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50432" w14:textId="3A061A70" w:rsidR="00763646" w:rsidRDefault="00763646" w:rsidP="001142A7">
    <w:pPr>
      <w:pStyle w:val="Kopfzeile"/>
      <w:jc w:val="right"/>
    </w:pPr>
  </w:p>
  <w:p w14:paraId="693ED943" w14:textId="77777777" w:rsidR="00C41577" w:rsidRDefault="00C415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853A1" w14:textId="2685BAB8" w:rsidR="001F55BD" w:rsidRDefault="001F55BD">
    <w:pPr>
      <w:pStyle w:val="Kopfzeile"/>
    </w:pPr>
    <w:r>
      <w:rPr>
        <w:noProof/>
      </w:rPr>
      <w:drawing>
        <wp:inline distT="0" distB="0" distL="0" distR="0" wp14:anchorId="7358F025" wp14:editId="3601AA56">
          <wp:extent cx="5279390" cy="1169035"/>
          <wp:effectExtent l="0" t="0" r="0" b="0"/>
          <wp:docPr id="74421403" name="Grafik 2" descr="Gruppieren 7, Gruppiertes Obj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ruppieren 7, Gruppiertes Objek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79390" cy="1169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5865"/>
    <w:multiLevelType w:val="hybridMultilevel"/>
    <w:tmpl w:val="622CCE3E"/>
    <w:lvl w:ilvl="0" w:tplc="6BD430EE">
      <w:numFmt w:val="bullet"/>
      <w:lvlText w:val="-"/>
      <w:lvlJc w:val="left"/>
      <w:pPr>
        <w:ind w:left="720" w:hanging="360"/>
      </w:pPr>
      <w:rPr>
        <w:rFonts w:ascii="Source Sans Pro" w:eastAsiaTheme="minorEastAsia" w:hAnsi="Source Sans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5934F23"/>
    <w:multiLevelType w:val="hybridMultilevel"/>
    <w:tmpl w:val="3C7A7116"/>
    <w:lvl w:ilvl="0" w:tplc="CB36845C">
      <w:start w:val="1"/>
      <w:numFmt w:val="decimal"/>
      <w:pStyle w:val="berschrift1"/>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5BB3B5B"/>
    <w:multiLevelType w:val="hybridMultilevel"/>
    <w:tmpl w:val="8F88E280"/>
    <w:lvl w:ilvl="0" w:tplc="6A7C9CAA">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8247DB9"/>
    <w:multiLevelType w:val="hybridMultilevel"/>
    <w:tmpl w:val="CA688A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4F52550"/>
    <w:multiLevelType w:val="hybridMultilevel"/>
    <w:tmpl w:val="4C2208CE"/>
    <w:lvl w:ilvl="0" w:tplc="909E869A">
      <w:start w:val="1"/>
      <w:numFmt w:val="bullet"/>
      <w:lvlText w:val=""/>
      <w:lvlJc w:val="left"/>
      <w:pPr>
        <w:ind w:left="720" w:hanging="360"/>
      </w:pPr>
      <w:rPr>
        <w:rFonts w:ascii="Symbol" w:hAnsi="Symbol" w:hint="default"/>
        <w:color w:val="00A767" w:themeColor="accent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DA7AC0"/>
    <w:multiLevelType w:val="multilevel"/>
    <w:tmpl w:val="EFC4CC16"/>
    <w:lvl w:ilvl="0">
      <w:start w:val="1"/>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4BD43873"/>
    <w:multiLevelType w:val="hybridMultilevel"/>
    <w:tmpl w:val="6D20BDAA"/>
    <w:lvl w:ilvl="0" w:tplc="171C02DE">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3DD00D3"/>
    <w:multiLevelType w:val="multilevel"/>
    <w:tmpl w:val="89483018"/>
    <w:lvl w:ilvl="0">
      <w:start w:val="1"/>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5969601C"/>
    <w:multiLevelType w:val="multilevel"/>
    <w:tmpl w:val="84D43B9C"/>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5A6B73AB"/>
    <w:multiLevelType w:val="hybridMultilevel"/>
    <w:tmpl w:val="3C78434E"/>
    <w:lvl w:ilvl="0" w:tplc="909E869A">
      <w:start w:val="1"/>
      <w:numFmt w:val="bullet"/>
      <w:lvlText w:val=""/>
      <w:lvlJc w:val="left"/>
      <w:pPr>
        <w:ind w:left="720" w:hanging="360"/>
      </w:pPr>
      <w:rPr>
        <w:rFonts w:ascii="Symbol" w:hAnsi="Symbol" w:hint="default"/>
        <w:color w:val="00A767" w:themeColor="accent1"/>
      </w:rPr>
    </w:lvl>
    <w:lvl w:ilvl="1" w:tplc="365CCE24">
      <w:start w:val="1"/>
      <w:numFmt w:val="bullet"/>
      <w:lvlText w:val="-"/>
      <w:lvlJc w:val="left"/>
      <w:pPr>
        <w:ind w:left="1440" w:hanging="360"/>
      </w:pPr>
      <w:rPr>
        <w:rFonts w:ascii="Courier New" w:hAnsi="Courier New" w:hint="default"/>
        <w:color w:val="00A767" w:themeColor="accent1"/>
      </w:rPr>
    </w:lvl>
    <w:lvl w:ilvl="2" w:tplc="365CCE24">
      <w:start w:val="1"/>
      <w:numFmt w:val="bullet"/>
      <w:lvlText w:val="-"/>
      <w:lvlJc w:val="left"/>
      <w:pPr>
        <w:ind w:left="2160" w:hanging="360"/>
      </w:pPr>
      <w:rPr>
        <w:rFonts w:ascii="Courier New" w:hAnsi="Courier New" w:hint="default"/>
        <w:color w:val="00A767" w:themeColor="accent1"/>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746DBC"/>
    <w:multiLevelType w:val="hybridMultilevel"/>
    <w:tmpl w:val="393C00F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D397F85"/>
    <w:multiLevelType w:val="multilevel"/>
    <w:tmpl w:val="04CE8F60"/>
    <w:lvl w:ilvl="0">
      <w:start w:val="1"/>
      <w:numFmt w:val="decimal"/>
      <w:lvlText w:val="%1."/>
      <w:lvlJc w:val="left"/>
      <w:pPr>
        <w:ind w:left="72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2160" w:hanging="1080"/>
      </w:pPr>
      <w:rPr>
        <w:rFonts w:hint="default"/>
      </w:rPr>
    </w:lvl>
    <w:lvl w:ilvl="3">
      <w:start w:val="1"/>
      <w:numFmt w:val="decimal"/>
      <w:isLgl/>
      <w:lvlText w:val="%1.%2.%3.%4."/>
      <w:lvlJc w:val="left"/>
      <w:pPr>
        <w:ind w:left="2880" w:hanging="1440"/>
      </w:pPr>
      <w:rPr>
        <w:rFonts w:hint="default"/>
      </w:rPr>
    </w:lvl>
    <w:lvl w:ilvl="4">
      <w:start w:val="1"/>
      <w:numFmt w:val="decimal"/>
      <w:isLgl/>
      <w:lvlText w:val="%1.%2.%3.%4.%5."/>
      <w:lvlJc w:val="left"/>
      <w:pPr>
        <w:ind w:left="3600" w:hanging="180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680" w:hanging="2160"/>
      </w:pPr>
      <w:rPr>
        <w:rFonts w:hint="default"/>
      </w:rPr>
    </w:lvl>
    <w:lvl w:ilvl="7">
      <w:start w:val="1"/>
      <w:numFmt w:val="decimal"/>
      <w:isLgl/>
      <w:lvlText w:val="%1.%2.%3.%4.%5.%6.%7.%8."/>
      <w:lvlJc w:val="left"/>
      <w:pPr>
        <w:ind w:left="5400" w:hanging="2520"/>
      </w:pPr>
      <w:rPr>
        <w:rFonts w:hint="default"/>
      </w:rPr>
    </w:lvl>
    <w:lvl w:ilvl="8">
      <w:start w:val="1"/>
      <w:numFmt w:val="decimal"/>
      <w:isLgl/>
      <w:lvlText w:val="%1.%2.%3.%4.%5.%6.%7.%8.%9."/>
      <w:lvlJc w:val="left"/>
      <w:pPr>
        <w:ind w:left="6120" w:hanging="2880"/>
      </w:pPr>
      <w:rPr>
        <w:rFonts w:hint="default"/>
      </w:rPr>
    </w:lvl>
  </w:abstractNum>
  <w:abstractNum w:abstractNumId="12" w15:restartNumberingAfterBreak="0">
    <w:nsid w:val="70676762"/>
    <w:multiLevelType w:val="hybridMultilevel"/>
    <w:tmpl w:val="AB684EC8"/>
    <w:lvl w:ilvl="0" w:tplc="DAA81238">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CA93BA0"/>
    <w:multiLevelType w:val="hybridMultilevel"/>
    <w:tmpl w:val="3FEA3F98"/>
    <w:lvl w:ilvl="0" w:tplc="DED06DD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53512748">
    <w:abstractNumId w:val="8"/>
  </w:num>
  <w:num w:numId="2" w16cid:durableId="2085107490">
    <w:abstractNumId w:val="11"/>
  </w:num>
  <w:num w:numId="3" w16cid:durableId="457842531">
    <w:abstractNumId w:val="9"/>
  </w:num>
  <w:num w:numId="4" w16cid:durableId="1899776220">
    <w:abstractNumId w:val="5"/>
  </w:num>
  <w:num w:numId="5" w16cid:durableId="1120687453">
    <w:abstractNumId w:val="7"/>
  </w:num>
  <w:num w:numId="6" w16cid:durableId="709913515">
    <w:abstractNumId w:val="4"/>
  </w:num>
  <w:num w:numId="7" w16cid:durableId="1128858480">
    <w:abstractNumId w:val="10"/>
  </w:num>
  <w:num w:numId="8" w16cid:durableId="369107936">
    <w:abstractNumId w:val="12"/>
  </w:num>
  <w:num w:numId="9" w16cid:durableId="579872441">
    <w:abstractNumId w:val="6"/>
  </w:num>
  <w:num w:numId="10" w16cid:durableId="1425029584">
    <w:abstractNumId w:val="2"/>
  </w:num>
  <w:num w:numId="11" w16cid:durableId="1030253671">
    <w:abstractNumId w:val="13"/>
  </w:num>
  <w:num w:numId="12" w16cid:durableId="1318999252">
    <w:abstractNumId w:val="1"/>
  </w:num>
  <w:num w:numId="13" w16cid:durableId="1769350237">
    <w:abstractNumId w:val="0"/>
  </w:num>
  <w:num w:numId="14" w16cid:durableId="7986937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324"/>
    <w:rsid w:val="00003E04"/>
    <w:rsid w:val="00020398"/>
    <w:rsid w:val="00022031"/>
    <w:rsid w:val="00027311"/>
    <w:rsid w:val="0003751C"/>
    <w:rsid w:val="00061233"/>
    <w:rsid w:val="00066C70"/>
    <w:rsid w:val="00067DEF"/>
    <w:rsid w:val="00087686"/>
    <w:rsid w:val="000924CB"/>
    <w:rsid w:val="00097384"/>
    <w:rsid w:val="000A0140"/>
    <w:rsid w:val="000D1BFF"/>
    <w:rsid w:val="000D36C5"/>
    <w:rsid w:val="000E0E3D"/>
    <w:rsid w:val="000F0A64"/>
    <w:rsid w:val="00111A4D"/>
    <w:rsid w:val="001142A7"/>
    <w:rsid w:val="00115DD1"/>
    <w:rsid w:val="00115F23"/>
    <w:rsid w:val="00117E44"/>
    <w:rsid w:val="0012153F"/>
    <w:rsid w:val="00123BF4"/>
    <w:rsid w:val="00136F60"/>
    <w:rsid w:val="00146235"/>
    <w:rsid w:val="001515B2"/>
    <w:rsid w:val="00152F9B"/>
    <w:rsid w:val="00156D90"/>
    <w:rsid w:val="001604C0"/>
    <w:rsid w:val="001607F6"/>
    <w:rsid w:val="001654FF"/>
    <w:rsid w:val="00167FF7"/>
    <w:rsid w:val="00181195"/>
    <w:rsid w:val="00182175"/>
    <w:rsid w:val="00182888"/>
    <w:rsid w:val="00184DAC"/>
    <w:rsid w:val="001953D4"/>
    <w:rsid w:val="001D2273"/>
    <w:rsid w:val="001D2EA9"/>
    <w:rsid w:val="001D32EF"/>
    <w:rsid w:val="001D57C2"/>
    <w:rsid w:val="001E2340"/>
    <w:rsid w:val="001E6454"/>
    <w:rsid w:val="001F2CC1"/>
    <w:rsid w:val="001F55BD"/>
    <w:rsid w:val="002017C2"/>
    <w:rsid w:val="00205644"/>
    <w:rsid w:val="002221B2"/>
    <w:rsid w:val="00222BC9"/>
    <w:rsid w:val="00227B45"/>
    <w:rsid w:val="00247577"/>
    <w:rsid w:val="002622FA"/>
    <w:rsid w:val="00263C2C"/>
    <w:rsid w:val="00263C4A"/>
    <w:rsid w:val="002656AD"/>
    <w:rsid w:val="00267962"/>
    <w:rsid w:val="00276801"/>
    <w:rsid w:val="002A658B"/>
    <w:rsid w:val="002B0778"/>
    <w:rsid w:val="002B3A89"/>
    <w:rsid w:val="002C30D5"/>
    <w:rsid w:val="002D770D"/>
    <w:rsid w:val="002E7130"/>
    <w:rsid w:val="002E7AE5"/>
    <w:rsid w:val="002F5B04"/>
    <w:rsid w:val="00305CB1"/>
    <w:rsid w:val="003103C9"/>
    <w:rsid w:val="00313FFF"/>
    <w:rsid w:val="00324F54"/>
    <w:rsid w:val="00330763"/>
    <w:rsid w:val="0033732C"/>
    <w:rsid w:val="00341F0C"/>
    <w:rsid w:val="00367809"/>
    <w:rsid w:val="00370CC9"/>
    <w:rsid w:val="00380121"/>
    <w:rsid w:val="003A3756"/>
    <w:rsid w:val="003A5AC3"/>
    <w:rsid w:val="003A5AFF"/>
    <w:rsid w:val="003B2375"/>
    <w:rsid w:val="003C75C2"/>
    <w:rsid w:val="003D07D8"/>
    <w:rsid w:val="003E18A3"/>
    <w:rsid w:val="003E35A3"/>
    <w:rsid w:val="003F1EB8"/>
    <w:rsid w:val="003F5CA7"/>
    <w:rsid w:val="004006C0"/>
    <w:rsid w:val="004102E8"/>
    <w:rsid w:val="00422B93"/>
    <w:rsid w:val="004352B1"/>
    <w:rsid w:val="00435C86"/>
    <w:rsid w:val="00436D5A"/>
    <w:rsid w:val="0045206E"/>
    <w:rsid w:val="00454BCB"/>
    <w:rsid w:val="00454C6D"/>
    <w:rsid w:val="00456E65"/>
    <w:rsid w:val="00471485"/>
    <w:rsid w:val="00473C69"/>
    <w:rsid w:val="004838D0"/>
    <w:rsid w:val="004A5F4A"/>
    <w:rsid w:val="004C4D1F"/>
    <w:rsid w:val="004D0BB6"/>
    <w:rsid w:val="004D1FEB"/>
    <w:rsid w:val="004D4A3D"/>
    <w:rsid w:val="004E4CE6"/>
    <w:rsid w:val="004F4364"/>
    <w:rsid w:val="004F59B8"/>
    <w:rsid w:val="00510D02"/>
    <w:rsid w:val="00526BA8"/>
    <w:rsid w:val="00532BFF"/>
    <w:rsid w:val="00535BC6"/>
    <w:rsid w:val="00542641"/>
    <w:rsid w:val="0054747A"/>
    <w:rsid w:val="00554760"/>
    <w:rsid w:val="00560C35"/>
    <w:rsid w:val="00595EB4"/>
    <w:rsid w:val="005A1311"/>
    <w:rsid w:val="005A1761"/>
    <w:rsid w:val="005B4C64"/>
    <w:rsid w:val="005C25C8"/>
    <w:rsid w:val="005C6D78"/>
    <w:rsid w:val="005D031A"/>
    <w:rsid w:val="005D0FCA"/>
    <w:rsid w:val="005D3622"/>
    <w:rsid w:val="005D5CAD"/>
    <w:rsid w:val="005F233E"/>
    <w:rsid w:val="005F4265"/>
    <w:rsid w:val="005F5A95"/>
    <w:rsid w:val="0060424A"/>
    <w:rsid w:val="00620602"/>
    <w:rsid w:val="00623F1F"/>
    <w:rsid w:val="006325E1"/>
    <w:rsid w:val="00632A55"/>
    <w:rsid w:val="006453B7"/>
    <w:rsid w:val="00646AC4"/>
    <w:rsid w:val="00655873"/>
    <w:rsid w:val="00662E76"/>
    <w:rsid w:val="00665841"/>
    <w:rsid w:val="006741CE"/>
    <w:rsid w:val="00690444"/>
    <w:rsid w:val="006C2E95"/>
    <w:rsid w:val="006C6BAE"/>
    <w:rsid w:val="006E69A6"/>
    <w:rsid w:val="006E77C7"/>
    <w:rsid w:val="006E79C6"/>
    <w:rsid w:val="006F1971"/>
    <w:rsid w:val="006F48F5"/>
    <w:rsid w:val="00705E37"/>
    <w:rsid w:val="00743499"/>
    <w:rsid w:val="00753F18"/>
    <w:rsid w:val="00761F00"/>
    <w:rsid w:val="00762218"/>
    <w:rsid w:val="00763646"/>
    <w:rsid w:val="007703E3"/>
    <w:rsid w:val="007A2CD0"/>
    <w:rsid w:val="007B2D2A"/>
    <w:rsid w:val="007B6274"/>
    <w:rsid w:val="007B6EAE"/>
    <w:rsid w:val="007C3976"/>
    <w:rsid w:val="007C4CE7"/>
    <w:rsid w:val="007C5B4B"/>
    <w:rsid w:val="007C5DD7"/>
    <w:rsid w:val="007C638E"/>
    <w:rsid w:val="007E08C5"/>
    <w:rsid w:val="008257B9"/>
    <w:rsid w:val="00834D3E"/>
    <w:rsid w:val="008523DE"/>
    <w:rsid w:val="00854C50"/>
    <w:rsid w:val="00866A05"/>
    <w:rsid w:val="00870722"/>
    <w:rsid w:val="008771DB"/>
    <w:rsid w:val="008931EC"/>
    <w:rsid w:val="008943BD"/>
    <w:rsid w:val="008B44FC"/>
    <w:rsid w:val="008C3C40"/>
    <w:rsid w:val="008E292B"/>
    <w:rsid w:val="008F0900"/>
    <w:rsid w:val="008F14C5"/>
    <w:rsid w:val="008F45B0"/>
    <w:rsid w:val="008F5A5A"/>
    <w:rsid w:val="009062AB"/>
    <w:rsid w:val="009135E5"/>
    <w:rsid w:val="00915D72"/>
    <w:rsid w:val="00922AEC"/>
    <w:rsid w:val="00927F1B"/>
    <w:rsid w:val="0093099F"/>
    <w:rsid w:val="00934698"/>
    <w:rsid w:val="009519B0"/>
    <w:rsid w:val="00954363"/>
    <w:rsid w:val="00955542"/>
    <w:rsid w:val="00977DBC"/>
    <w:rsid w:val="00982910"/>
    <w:rsid w:val="009A0493"/>
    <w:rsid w:val="009A4FE6"/>
    <w:rsid w:val="009A57EC"/>
    <w:rsid w:val="009B24CC"/>
    <w:rsid w:val="009C6973"/>
    <w:rsid w:val="009C71FE"/>
    <w:rsid w:val="009D3721"/>
    <w:rsid w:val="009D7E2F"/>
    <w:rsid w:val="009E1E20"/>
    <w:rsid w:val="00A00CD7"/>
    <w:rsid w:val="00A04B5A"/>
    <w:rsid w:val="00A14FC3"/>
    <w:rsid w:val="00A40B80"/>
    <w:rsid w:val="00A50E82"/>
    <w:rsid w:val="00A53E03"/>
    <w:rsid w:val="00A55D88"/>
    <w:rsid w:val="00A641BF"/>
    <w:rsid w:val="00A7201F"/>
    <w:rsid w:val="00A752B1"/>
    <w:rsid w:val="00A828ED"/>
    <w:rsid w:val="00A83092"/>
    <w:rsid w:val="00A83314"/>
    <w:rsid w:val="00A8375F"/>
    <w:rsid w:val="00A86051"/>
    <w:rsid w:val="00A8654D"/>
    <w:rsid w:val="00A92EBC"/>
    <w:rsid w:val="00A95FF5"/>
    <w:rsid w:val="00AB51CB"/>
    <w:rsid w:val="00AC4C90"/>
    <w:rsid w:val="00AF40BF"/>
    <w:rsid w:val="00B06B66"/>
    <w:rsid w:val="00B077DB"/>
    <w:rsid w:val="00B1190B"/>
    <w:rsid w:val="00B32A86"/>
    <w:rsid w:val="00B3634F"/>
    <w:rsid w:val="00B423F6"/>
    <w:rsid w:val="00B56A07"/>
    <w:rsid w:val="00B64743"/>
    <w:rsid w:val="00B82871"/>
    <w:rsid w:val="00B9023F"/>
    <w:rsid w:val="00B93436"/>
    <w:rsid w:val="00BA614C"/>
    <w:rsid w:val="00BA61A9"/>
    <w:rsid w:val="00BC123B"/>
    <w:rsid w:val="00BC53C4"/>
    <w:rsid w:val="00BD352E"/>
    <w:rsid w:val="00BF1641"/>
    <w:rsid w:val="00C01C7A"/>
    <w:rsid w:val="00C06970"/>
    <w:rsid w:val="00C1349D"/>
    <w:rsid w:val="00C16F07"/>
    <w:rsid w:val="00C32987"/>
    <w:rsid w:val="00C330F2"/>
    <w:rsid w:val="00C40808"/>
    <w:rsid w:val="00C41577"/>
    <w:rsid w:val="00C42A91"/>
    <w:rsid w:val="00C67324"/>
    <w:rsid w:val="00C82EC2"/>
    <w:rsid w:val="00C902DA"/>
    <w:rsid w:val="00C95FD8"/>
    <w:rsid w:val="00CB7BCD"/>
    <w:rsid w:val="00CC094B"/>
    <w:rsid w:val="00CD126B"/>
    <w:rsid w:val="00CD3E31"/>
    <w:rsid w:val="00CE1264"/>
    <w:rsid w:val="00CF36B8"/>
    <w:rsid w:val="00D01CD3"/>
    <w:rsid w:val="00D114AA"/>
    <w:rsid w:val="00D360D0"/>
    <w:rsid w:val="00D44289"/>
    <w:rsid w:val="00D46447"/>
    <w:rsid w:val="00D47E16"/>
    <w:rsid w:val="00D7636F"/>
    <w:rsid w:val="00D82A97"/>
    <w:rsid w:val="00D83FEB"/>
    <w:rsid w:val="00DA2DCC"/>
    <w:rsid w:val="00DC3203"/>
    <w:rsid w:val="00DD2B89"/>
    <w:rsid w:val="00DE7DFF"/>
    <w:rsid w:val="00DF3950"/>
    <w:rsid w:val="00DF409C"/>
    <w:rsid w:val="00E06AA8"/>
    <w:rsid w:val="00E16874"/>
    <w:rsid w:val="00E365CC"/>
    <w:rsid w:val="00E42FB6"/>
    <w:rsid w:val="00E52012"/>
    <w:rsid w:val="00E57B67"/>
    <w:rsid w:val="00E61771"/>
    <w:rsid w:val="00E66BE6"/>
    <w:rsid w:val="00E70ABD"/>
    <w:rsid w:val="00E72BE7"/>
    <w:rsid w:val="00E82106"/>
    <w:rsid w:val="00E84A4B"/>
    <w:rsid w:val="00E85CCC"/>
    <w:rsid w:val="00E93C06"/>
    <w:rsid w:val="00EA0193"/>
    <w:rsid w:val="00EA54F5"/>
    <w:rsid w:val="00EA6B10"/>
    <w:rsid w:val="00EB0D77"/>
    <w:rsid w:val="00EC2558"/>
    <w:rsid w:val="00EE39D2"/>
    <w:rsid w:val="00EF4937"/>
    <w:rsid w:val="00F00C23"/>
    <w:rsid w:val="00F17AF3"/>
    <w:rsid w:val="00F21315"/>
    <w:rsid w:val="00F3107F"/>
    <w:rsid w:val="00F31B5D"/>
    <w:rsid w:val="00F74D79"/>
    <w:rsid w:val="00F81CD8"/>
    <w:rsid w:val="00F8725E"/>
    <w:rsid w:val="00F93823"/>
    <w:rsid w:val="00F95A6C"/>
    <w:rsid w:val="00F95D37"/>
    <w:rsid w:val="00FA161E"/>
    <w:rsid w:val="00FE260A"/>
    <w:rsid w:val="00FE3D54"/>
    <w:rsid w:val="00FE6D9B"/>
    <w:rsid w:val="00FF2D66"/>
    <w:rsid w:val="00FF77CB"/>
    <w:rsid w:val="070D41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1552A"/>
  <w15:chartTrackingRefBased/>
  <w15:docId w15:val="{3348A1D0-E256-41B1-A27C-F6493F1DD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ource Sans Pro" w:eastAsiaTheme="minorEastAsia" w:hAnsi="Source Sans Pro" w:cstheme="minorBidi"/>
        <w:color w:val="000000"/>
        <w:sz w:val="22"/>
        <w:szCs w:val="24"/>
        <w:lang w:val="de-DE"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NOW Standard"/>
    <w:qFormat/>
    <w:rsid w:val="008C3C40"/>
    <w:pPr>
      <w:jc w:val="both"/>
    </w:pPr>
  </w:style>
  <w:style w:type="paragraph" w:styleId="berschrift1">
    <w:name w:val="heading 1"/>
    <w:aliases w:val="NOW Überschrift 1"/>
    <w:basedOn w:val="Standard"/>
    <w:next w:val="Standard"/>
    <w:link w:val="berschrift1Zchn"/>
    <w:autoRedefine/>
    <w:uiPriority w:val="9"/>
    <w:qFormat/>
    <w:rsid w:val="009135E5"/>
    <w:pPr>
      <w:keepNext/>
      <w:keepLines/>
      <w:numPr>
        <w:numId w:val="12"/>
      </w:numPr>
      <w:spacing w:before="480" w:after="200" w:line="240" w:lineRule="auto"/>
      <w:jc w:val="left"/>
      <w:outlineLvl w:val="0"/>
    </w:pPr>
    <w:rPr>
      <w:rFonts w:eastAsiaTheme="majorEastAsia" w:cstheme="majorBidi"/>
      <w:color w:val="1A1D56" w:themeColor="text1"/>
      <w:sz w:val="36"/>
      <w:szCs w:val="40"/>
    </w:rPr>
  </w:style>
  <w:style w:type="paragraph" w:styleId="berschrift2">
    <w:name w:val="heading 2"/>
    <w:aliases w:val="NOW Überschrift 2"/>
    <w:basedOn w:val="Standard"/>
    <w:next w:val="Standard"/>
    <w:link w:val="berschrift2Zchn"/>
    <w:autoRedefine/>
    <w:uiPriority w:val="9"/>
    <w:unhideWhenUsed/>
    <w:qFormat/>
    <w:rsid w:val="009135E5"/>
    <w:pPr>
      <w:keepNext/>
      <w:keepLines/>
      <w:spacing w:before="280" w:after="200" w:line="240" w:lineRule="auto"/>
      <w:outlineLvl w:val="1"/>
    </w:pPr>
    <w:rPr>
      <w:rFonts w:eastAsiaTheme="majorEastAsia" w:cstheme="majorBidi"/>
      <w:color w:val="00A767" w:themeColor="accent1"/>
      <w:sz w:val="32"/>
      <w:szCs w:val="32"/>
    </w:rPr>
  </w:style>
  <w:style w:type="paragraph" w:styleId="berschrift3">
    <w:name w:val="heading 3"/>
    <w:aliases w:val="NOW Überschrift 3"/>
    <w:basedOn w:val="Standard"/>
    <w:next w:val="Standard"/>
    <w:link w:val="berschrift3Zchn"/>
    <w:autoRedefine/>
    <w:uiPriority w:val="9"/>
    <w:unhideWhenUsed/>
    <w:qFormat/>
    <w:rsid w:val="00954363"/>
    <w:pPr>
      <w:keepNext/>
      <w:keepLines/>
      <w:spacing w:before="280" w:after="200"/>
      <w:outlineLvl w:val="2"/>
    </w:pPr>
    <w:rPr>
      <w:rFonts w:eastAsiaTheme="majorEastAsia" w:cstheme="majorBidi"/>
      <w:color w:val="00A767" w:themeColor="accent1"/>
      <w:sz w:val="26"/>
      <w:szCs w:val="28"/>
    </w:rPr>
  </w:style>
  <w:style w:type="paragraph" w:styleId="berschrift4">
    <w:name w:val="heading 4"/>
    <w:aliases w:val="NOW Überschrift 4"/>
    <w:basedOn w:val="Standard"/>
    <w:next w:val="Standard"/>
    <w:link w:val="berschrift4Zchn"/>
    <w:uiPriority w:val="9"/>
    <w:unhideWhenUsed/>
    <w:qFormat/>
    <w:rsid w:val="00111A4D"/>
    <w:pPr>
      <w:keepNext/>
      <w:keepLines/>
      <w:spacing w:before="80" w:after="40"/>
      <w:outlineLvl w:val="3"/>
    </w:pPr>
    <w:rPr>
      <w:rFonts w:eastAsiaTheme="majorEastAsia" w:cstheme="majorBidi"/>
      <w:iCs/>
      <w:color w:val="1A1D56" w:themeColor="text1"/>
    </w:rPr>
  </w:style>
  <w:style w:type="paragraph" w:styleId="berschrift5">
    <w:name w:val="heading 5"/>
    <w:basedOn w:val="Standard"/>
    <w:next w:val="Standard"/>
    <w:link w:val="berschrift5Zchn"/>
    <w:uiPriority w:val="9"/>
    <w:unhideWhenUsed/>
    <w:rsid w:val="00247577"/>
    <w:pPr>
      <w:keepNext/>
      <w:keepLines/>
      <w:spacing w:before="80" w:after="40"/>
      <w:outlineLvl w:val="4"/>
    </w:pPr>
    <w:rPr>
      <w:rFonts w:eastAsiaTheme="majorEastAsia" w:cstheme="majorBidi"/>
    </w:rPr>
  </w:style>
  <w:style w:type="paragraph" w:styleId="berschrift6">
    <w:name w:val="heading 6"/>
    <w:basedOn w:val="Standard"/>
    <w:next w:val="Standard"/>
    <w:link w:val="berschrift6Zchn"/>
    <w:uiPriority w:val="9"/>
    <w:semiHidden/>
    <w:unhideWhenUsed/>
    <w:rsid w:val="00003E04"/>
    <w:pPr>
      <w:keepNext/>
      <w:keepLines/>
      <w:spacing w:before="40" w:after="0"/>
      <w:outlineLvl w:val="5"/>
    </w:pPr>
    <w:rPr>
      <w:rFonts w:eastAsiaTheme="majorEastAsia" w:cstheme="majorBidi"/>
      <w:i/>
      <w:iCs/>
      <w:color w:val="3A40C0" w:themeColor="text1" w:themeTint="A6"/>
    </w:rPr>
  </w:style>
  <w:style w:type="paragraph" w:styleId="berschrift7">
    <w:name w:val="heading 7"/>
    <w:basedOn w:val="Standard"/>
    <w:next w:val="Standard"/>
    <w:link w:val="berschrift7Zchn"/>
    <w:uiPriority w:val="9"/>
    <w:semiHidden/>
    <w:unhideWhenUsed/>
    <w:qFormat/>
    <w:rsid w:val="00003E04"/>
    <w:pPr>
      <w:keepNext/>
      <w:keepLines/>
      <w:spacing w:before="40" w:after="0"/>
      <w:outlineLvl w:val="6"/>
    </w:pPr>
    <w:rPr>
      <w:rFonts w:eastAsiaTheme="majorEastAsia" w:cstheme="majorBidi"/>
      <w:color w:val="3A40C0" w:themeColor="text1" w:themeTint="A6"/>
    </w:rPr>
  </w:style>
  <w:style w:type="paragraph" w:styleId="berschrift8">
    <w:name w:val="heading 8"/>
    <w:basedOn w:val="Standard"/>
    <w:next w:val="Standard"/>
    <w:link w:val="berschrift8Zchn"/>
    <w:uiPriority w:val="9"/>
    <w:semiHidden/>
    <w:unhideWhenUsed/>
    <w:qFormat/>
    <w:rsid w:val="00003E04"/>
    <w:pPr>
      <w:keepNext/>
      <w:keepLines/>
      <w:spacing w:after="0"/>
      <w:outlineLvl w:val="7"/>
    </w:pPr>
    <w:rPr>
      <w:rFonts w:eastAsiaTheme="majorEastAsia" w:cstheme="majorBidi"/>
      <w:i/>
      <w:iCs/>
      <w:color w:val="282C84" w:themeColor="text1" w:themeTint="D8"/>
    </w:rPr>
  </w:style>
  <w:style w:type="paragraph" w:styleId="berschrift9">
    <w:name w:val="heading 9"/>
    <w:basedOn w:val="Standard"/>
    <w:next w:val="Standard"/>
    <w:link w:val="berschrift9Zchn"/>
    <w:uiPriority w:val="9"/>
    <w:semiHidden/>
    <w:unhideWhenUsed/>
    <w:qFormat/>
    <w:rsid w:val="00003E04"/>
    <w:pPr>
      <w:keepNext/>
      <w:keepLines/>
      <w:spacing w:after="0"/>
      <w:outlineLvl w:val="8"/>
    </w:pPr>
    <w:rPr>
      <w:rFonts w:eastAsiaTheme="majorEastAsia" w:cstheme="majorBidi"/>
      <w:color w:val="282C84"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6364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63646"/>
  </w:style>
  <w:style w:type="paragraph" w:styleId="Fuzeile">
    <w:name w:val="footer"/>
    <w:basedOn w:val="Standard"/>
    <w:link w:val="FuzeileZchn"/>
    <w:uiPriority w:val="99"/>
    <w:unhideWhenUsed/>
    <w:rsid w:val="0076364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63646"/>
  </w:style>
  <w:style w:type="character" w:customStyle="1" w:styleId="berschrift1Zchn">
    <w:name w:val="Überschrift 1 Zchn"/>
    <w:aliases w:val="NOW Überschrift 1 Zchn"/>
    <w:basedOn w:val="Absatz-Standardschriftart"/>
    <w:link w:val="berschrift1"/>
    <w:uiPriority w:val="9"/>
    <w:rsid w:val="009135E5"/>
    <w:rPr>
      <w:rFonts w:ascii="Source Sans Pro" w:eastAsiaTheme="majorEastAsia" w:hAnsi="Source Sans Pro" w:cstheme="majorBidi"/>
      <w:color w:val="1A1D56" w:themeColor="text1"/>
      <w:sz w:val="36"/>
      <w:szCs w:val="40"/>
    </w:rPr>
  </w:style>
  <w:style w:type="character" w:customStyle="1" w:styleId="berschrift2Zchn">
    <w:name w:val="Überschrift 2 Zchn"/>
    <w:aliases w:val="NOW Überschrift 2 Zchn"/>
    <w:basedOn w:val="Absatz-Standardschriftart"/>
    <w:link w:val="berschrift2"/>
    <w:uiPriority w:val="9"/>
    <w:rsid w:val="00954363"/>
    <w:rPr>
      <w:rFonts w:ascii="Source Sans Pro" w:eastAsiaTheme="majorEastAsia" w:hAnsi="Source Sans Pro" w:cstheme="majorBidi"/>
      <w:color w:val="00A767" w:themeColor="accent1"/>
      <w:sz w:val="32"/>
      <w:szCs w:val="32"/>
    </w:rPr>
  </w:style>
  <w:style w:type="character" w:customStyle="1" w:styleId="berschrift3Zchn">
    <w:name w:val="Überschrift 3 Zchn"/>
    <w:aliases w:val="NOW Überschrift 3 Zchn"/>
    <w:basedOn w:val="Absatz-Standardschriftart"/>
    <w:link w:val="berschrift3"/>
    <w:uiPriority w:val="9"/>
    <w:rsid w:val="00954363"/>
    <w:rPr>
      <w:rFonts w:ascii="Source Sans Pro" w:eastAsiaTheme="majorEastAsia" w:hAnsi="Source Sans Pro" w:cstheme="majorBidi"/>
      <w:color w:val="00A767" w:themeColor="accent1"/>
      <w:sz w:val="26"/>
      <w:szCs w:val="28"/>
    </w:rPr>
  </w:style>
  <w:style w:type="character" w:customStyle="1" w:styleId="berschrift4Zchn">
    <w:name w:val="Überschrift 4 Zchn"/>
    <w:aliases w:val="NOW Überschrift 4 Zchn"/>
    <w:basedOn w:val="Absatz-Standardschriftart"/>
    <w:link w:val="berschrift4"/>
    <w:uiPriority w:val="9"/>
    <w:rsid w:val="00111A4D"/>
    <w:rPr>
      <w:rFonts w:ascii="Source Sans Pro" w:eastAsiaTheme="majorEastAsia" w:hAnsi="Source Sans Pro" w:cstheme="majorBidi"/>
      <w:iCs/>
      <w:color w:val="1A1D56" w:themeColor="text1"/>
      <w:sz w:val="22"/>
    </w:rPr>
  </w:style>
  <w:style w:type="character" w:customStyle="1" w:styleId="berschrift5Zchn">
    <w:name w:val="Überschrift 5 Zchn"/>
    <w:basedOn w:val="Absatz-Standardschriftart"/>
    <w:link w:val="berschrift5"/>
    <w:uiPriority w:val="9"/>
    <w:rsid w:val="00247577"/>
    <w:rPr>
      <w:rFonts w:ascii="Tahoma" w:eastAsiaTheme="majorEastAsia" w:hAnsi="Tahoma" w:cstheme="majorBidi"/>
      <w:color w:val="000000"/>
      <w:sz w:val="22"/>
    </w:rPr>
  </w:style>
  <w:style w:type="character" w:customStyle="1" w:styleId="berschrift6Zchn">
    <w:name w:val="Überschrift 6 Zchn"/>
    <w:basedOn w:val="Absatz-Standardschriftart"/>
    <w:link w:val="berschrift6"/>
    <w:uiPriority w:val="9"/>
    <w:semiHidden/>
    <w:rsid w:val="00003E04"/>
    <w:rPr>
      <w:rFonts w:eastAsiaTheme="majorEastAsia" w:cstheme="majorBidi"/>
      <w:i/>
      <w:iCs/>
      <w:color w:val="3A40C0" w:themeColor="text1" w:themeTint="A6"/>
    </w:rPr>
  </w:style>
  <w:style w:type="character" w:customStyle="1" w:styleId="berschrift7Zchn">
    <w:name w:val="Überschrift 7 Zchn"/>
    <w:basedOn w:val="Absatz-Standardschriftart"/>
    <w:link w:val="berschrift7"/>
    <w:uiPriority w:val="9"/>
    <w:semiHidden/>
    <w:rsid w:val="00003E04"/>
    <w:rPr>
      <w:rFonts w:eastAsiaTheme="majorEastAsia" w:cstheme="majorBidi"/>
      <w:color w:val="3A40C0" w:themeColor="text1" w:themeTint="A6"/>
    </w:rPr>
  </w:style>
  <w:style w:type="character" w:customStyle="1" w:styleId="berschrift8Zchn">
    <w:name w:val="Überschrift 8 Zchn"/>
    <w:basedOn w:val="Absatz-Standardschriftart"/>
    <w:link w:val="berschrift8"/>
    <w:uiPriority w:val="9"/>
    <w:semiHidden/>
    <w:rsid w:val="00003E04"/>
    <w:rPr>
      <w:rFonts w:eastAsiaTheme="majorEastAsia" w:cstheme="majorBidi"/>
      <w:i/>
      <w:iCs/>
      <w:color w:val="282C84" w:themeColor="text1" w:themeTint="D8"/>
    </w:rPr>
  </w:style>
  <w:style w:type="character" w:customStyle="1" w:styleId="berschrift9Zchn">
    <w:name w:val="Überschrift 9 Zchn"/>
    <w:basedOn w:val="Absatz-Standardschriftart"/>
    <w:link w:val="berschrift9"/>
    <w:uiPriority w:val="9"/>
    <w:semiHidden/>
    <w:rsid w:val="00003E04"/>
    <w:rPr>
      <w:rFonts w:eastAsiaTheme="majorEastAsia" w:cstheme="majorBidi"/>
      <w:color w:val="282C84" w:themeColor="text1" w:themeTint="D8"/>
    </w:rPr>
  </w:style>
  <w:style w:type="paragraph" w:styleId="Beschriftung">
    <w:name w:val="caption"/>
    <w:aliases w:val="NOW Beschriftung"/>
    <w:basedOn w:val="Standard"/>
    <w:next w:val="Standard"/>
    <w:link w:val="BeschriftungZchn"/>
    <w:uiPriority w:val="1"/>
    <w:unhideWhenUsed/>
    <w:qFormat/>
    <w:rsid w:val="00F3107F"/>
    <w:pPr>
      <w:spacing w:after="200" w:line="240" w:lineRule="auto"/>
    </w:pPr>
    <w:rPr>
      <w:iCs/>
      <w:color w:val="0C0E2B" w:themeColor="text2"/>
      <w:sz w:val="16"/>
      <w:szCs w:val="18"/>
    </w:rPr>
  </w:style>
  <w:style w:type="paragraph" w:styleId="Titel">
    <w:name w:val="Title"/>
    <w:aliases w:val="NOW Titel"/>
    <w:basedOn w:val="berschrift5"/>
    <w:next w:val="Standard"/>
    <w:link w:val="TitelZchn"/>
    <w:uiPriority w:val="10"/>
    <w:qFormat/>
    <w:rsid w:val="00146235"/>
    <w:pPr>
      <w:spacing w:line="240" w:lineRule="auto"/>
    </w:pPr>
    <w:rPr>
      <w:smallCaps/>
      <w:color w:val="1A1D56" w:themeColor="text1"/>
      <w:sz w:val="44"/>
    </w:rPr>
  </w:style>
  <w:style w:type="character" w:customStyle="1" w:styleId="TitelZchn">
    <w:name w:val="Titel Zchn"/>
    <w:aliases w:val="NOW Titel Zchn"/>
    <w:basedOn w:val="Absatz-Standardschriftart"/>
    <w:link w:val="Titel"/>
    <w:uiPriority w:val="10"/>
    <w:rsid w:val="00146235"/>
    <w:rPr>
      <w:rFonts w:ascii="Source Sans Pro" w:eastAsiaTheme="majorEastAsia" w:hAnsi="Source Sans Pro" w:cstheme="majorBidi"/>
      <w:smallCaps/>
      <w:color w:val="1A1D56" w:themeColor="text1"/>
      <w:sz w:val="44"/>
    </w:rPr>
  </w:style>
  <w:style w:type="paragraph" w:styleId="Untertitel">
    <w:name w:val="Subtitle"/>
    <w:basedOn w:val="Standard"/>
    <w:next w:val="Standard"/>
    <w:link w:val="UntertitelZchn"/>
    <w:uiPriority w:val="11"/>
    <w:rsid w:val="00C330F2"/>
    <w:pPr>
      <w:numPr>
        <w:ilvl w:val="1"/>
      </w:numPr>
    </w:pPr>
    <w:rPr>
      <w:rFonts w:eastAsiaTheme="majorEastAsia" w:cstheme="majorBidi"/>
      <w:color w:val="1A1D56" w:themeColor="text1"/>
      <w:spacing w:val="15"/>
      <w:sz w:val="28"/>
      <w:szCs w:val="28"/>
    </w:rPr>
  </w:style>
  <w:style w:type="character" w:customStyle="1" w:styleId="UntertitelZchn">
    <w:name w:val="Untertitel Zchn"/>
    <w:basedOn w:val="Absatz-Standardschriftart"/>
    <w:link w:val="Untertitel"/>
    <w:uiPriority w:val="11"/>
    <w:rsid w:val="00C330F2"/>
    <w:rPr>
      <w:rFonts w:ascii="Tahoma" w:eastAsiaTheme="majorEastAsia" w:hAnsi="Tahoma" w:cstheme="majorBidi"/>
      <w:color w:val="1A1D56" w:themeColor="text1"/>
      <w:spacing w:val="15"/>
      <w:sz w:val="28"/>
      <w:szCs w:val="28"/>
    </w:rPr>
  </w:style>
  <w:style w:type="character" w:styleId="Fett">
    <w:name w:val="Strong"/>
    <w:aliases w:val="NOW fett"/>
    <w:basedOn w:val="Absatz-Standardschriftart"/>
    <w:uiPriority w:val="22"/>
    <w:qFormat/>
    <w:rsid w:val="009135E5"/>
    <w:rPr>
      <w:rFonts w:ascii="Source Sans Pro" w:hAnsi="Source Sans Pro"/>
      <w:b/>
      <w:bCs/>
      <w:sz w:val="22"/>
    </w:rPr>
  </w:style>
  <w:style w:type="paragraph" w:styleId="KeinLeerraum">
    <w:name w:val="No Spacing"/>
    <w:link w:val="KeinLeerraumZchn"/>
    <w:uiPriority w:val="1"/>
    <w:rsid w:val="00646AC4"/>
    <w:pPr>
      <w:spacing w:after="0" w:line="240" w:lineRule="auto"/>
    </w:pPr>
    <w:rPr>
      <w:rFonts w:ascii="Tahoma" w:hAnsi="Tahoma"/>
    </w:rPr>
  </w:style>
  <w:style w:type="paragraph" w:styleId="Zitat">
    <w:name w:val="Quote"/>
    <w:basedOn w:val="Standard"/>
    <w:next w:val="Standard"/>
    <w:link w:val="ZitatZchn"/>
    <w:uiPriority w:val="29"/>
    <w:rsid w:val="00003E04"/>
    <w:pPr>
      <w:spacing w:before="160"/>
      <w:jc w:val="center"/>
    </w:pPr>
    <w:rPr>
      <w:i/>
      <w:iCs/>
      <w:color w:val="3136A2" w:themeColor="text1" w:themeTint="BF"/>
    </w:rPr>
  </w:style>
  <w:style w:type="character" w:customStyle="1" w:styleId="ZitatZchn">
    <w:name w:val="Zitat Zchn"/>
    <w:basedOn w:val="Absatz-Standardschriftart"/>
    <w:link w:val="Zitat"/>
    <w:uiPriority w:val="29"/>
    <w:rsid w:val="00003E04"/>
    <w:rPr>
      <w:i/>
      <w:iCs/>
      <w:color w:val="3136A2" w:themeColor="text1" w:themeTint="BF"/>
    </w:rPr>
  </w:style>
  <w:style w:type="paragraph" w:styleId="IntensivesZitat">
    <w:name w:val="Intense Quote"/>
    <w:basedOn w:val="Standard"/>
    <w:next w:val="Standard"/>
    <w:link w:val="IntensivesZitatZchn"/>
    <w:uiPriority w:val="30"/>
    <w:rsid w:val="00003E04"/>
    <w:pPr>
      <w:pBdr>
        <w:top w:val="single" w:sz="4" w:space="10" w:color="007D4C" w:themeColor="accent1" w:themeShade="BF"/>
        <w:bottom w:val="single" w:sz="4" w:space="10" w:color="007D4C" w:themeColor="accent1" w:themeShade="BF"/>
      </w:pBdr>
      <w:spacing w:before="360" w:after="360"/>
      <w:ind w:left="864" w:right="864"/>
      <w:jc w:val="center"/>
    </w:pPr>
    <w:rPr>
      <w:i/>
      <w:iCs/>
      <w:color w:val="007D4C" w:themeColor="accent1" w:themeShade="BF"/>
    </w:rPr>
  </w:style>
  <w:style w:type="character" w:customStyle="1" w:styleId="IntensivesZitatZchn">
    <w:name w:val="Intensives Zitat Zchn"/>
    <w:basedOn w:val="Absatz-Standardschriftart"/>
    <w:link w:val="IntensivesZitat"/>
    <w:uiPriority w:val="30"/>
    <w:rsid w:val="00003E04"/>
    <w:rPr>
      <w:i/>
      <w:iCs/>
      <w:color w:val="007D4C" w:themeColor="accent1" w:themeShade="BF"/>
    </w:rPr>
  </w:style>
  <w:style w:type="character" w:styleId="SchwacheHervorhebung">
    <w:name w:val="Subtle Emphasis"/>
    <w:basedOn w:val="Absatz-Standardschriftart"/>
    <w:uiPriority w:val="19"/>
    <w:qFormat/>
    <w:rsid w:val="00003E04"/>
    <w:rPr>
      <w:i/>
      <w:iCs/>
      <w:color w:val="3136A2" w:themeColor="text1" w:themeTint="BF"/>
    </w:rPr>
  </w:style>
  <w:style w:type="character" w:styleId="IntensiveHervorhebung">
    <w:name w:val="Intense Emphasis"/>
    <w:basedOn w:val="Absatz-Standardschriftart"/>
    <w:uiPriority w:val="21"/>
    <w:rsid w:val="00003E04"/>
    <w:rPr>
      <w:i/>
      <w:iCs/>
      <w:color w:val="007D4C" w:themeColor="accent1" w:themeShade="BF"/>
    </w:rPr>
  </w:style>
  <w:style w:type="character" w:styleId="SchwacherVerweis">
    <w:name w:val="Subtle Reference"/>
    <w:aliases w:val="NOW Inhaltsverzeichnis Punkt"/>
    <w:basedOn w:val="Absatz-Standardschriftart"/>
    <w:uiPriority w:val="31"/>
    <w:qFormat/>
    <w:rsid w:val="00866A05"/>
    <w:rPr>
      <w:rFonts w:ascii="Source Sans Pro" w:hAnsi="Source Sans Pro"/>
      <w:smallCaps/>
      <w:color w:val="0C0E2B" w:themeColor="text2"/>
      <w:sz w:val="24"/>
    </w:rPr>
  </w:style>
  <w:style w:type="character" w:styleId="IntensiverVerweis">
    <w:name w:val="Intense Reference"/>
    <w:basedOn w:val="Absatz-Standardschriftart"/>
    <w:uiPriority w:val="32"/>
    <w:rsid w:val="00003E04"/>
    <w:rPr>
      <w:b/>
      <w:bCs/>
      <w:smallCaps/>
      <w:color w:val="007D4C" w:themeColor="accent1" w:themeShade="BF"/>
      <w:spacing w:val="5"/>
    </w:rPr>
  </w:style>
  <w:style w:type="character" w:styleId="Buchtitel">
    <w:name w:val="Book Title"/>
    <w:basedOn w:val="Absatz-Standardschriftart"/>
    <w:uiPriority w:val="33"/>
    <w:rsid w:val="00003E04"/>
    <w:rPr>
      <w:b/>
      <w:bCs/>
      <w:i/>
      <w:iCs/>
      <w:spacing w:val="5"/>
    </w:rPr>
  </w:style>
  <w:style w:type="paragraph" w:styleId="Inhaltsverzeichnisberschrift">
    <w:name w:val="TOC Heading"/>
    <w:aliases w:val="NOW Inhaltsverzeichnisüberschrift"/>
    <w:basedOn w:val="berschrift1"/>
    <w:next w:val="Standard"/>
    <w:uiPriority w:val="39"/>
    <w:unhideWhenUsed/>
    <w:qFormat/>
    <w:rsid w:val="00E82106"/>
    <w:pPr>
      <w:numPr>
        <w:numId w:val="0"/>
      </w:numPr>
      <w:spacing w:before="240" w:after="0"/>
      <w:outlineLvl w:val="9"/>
    </w:pPr>
    <w:rPr>
      <w:b/>
      <w:smallCaps/>
      <w:sz w:val="40"/>
      <w:szCs w:val="32"/>
    </w:rPr>
  </w:style>
  <w:style w:type="paragraph" w:styleId="Listenabsatz">
    <w:name w:val="List Paragraph"/>
    <w:basedOn w:val="Standard"/>
    <w:uiPriority w:val="34"/>
    <w:rsid w:val="00003E04"/>
    <w:pPr>
      <w:ind w:left="720"/>
      <w:contextualSpacing/>
    </w:pPr>
  </w:style>
  <w:style w:type="table" w:customStyle="1" w:styleId="Kalender2">
    <w:name w:val="Kalender 2"/>
    <w:basedOn w:val="NormaleTabelle"/>
    <w:uiPriority w:val="99"/>
    <w:qFormat/>
    <w:rsid w:val="00C1349D"/>
    <w:pPr>
      <w:spacing w:after="0" w:line="240" w:lineRule="auto"/>
      <w:jc w:val="center"/>
    </w:pPr>
    <w:rPr>
      <w:sz w:val="28"/>
      <w:szCs w:val="28"/>
      <w:lang w:eastAsia="de-DE"/>
    </w:rPr>
    <w:tblPr>
      <w:tblBorders>
        <w:insideV w:val="single" w:sz="4" w:space="0" w:color="31FFAF" w:themeColor="accent1" w:themeTint="99"/>
      </w:tblBorders>
    </w:tblPr>
    <w:tblStylePr w:type="firstRow">
      <w:rPr>
        <w:rFonts w:asciiTheme="majorHAnsi" w:hAnsiTheme="majorHAnsi"/>
        <w:b w:val="0"/>
        <w:i w:val="0"/>
        <w:caps/>
        <w:smallCaps w:val="0"/>
        <w:color w:val="00A767" w:themeColor="accent1"/>
        <w:spacing w:val="20"/>
        <w:sz w:val="32"/>
      </w:rPr>
      <w:tblPr/>
      <w:tcPr>
        <w:tcBorders>
          <w:top w:val="nil"/>
          <w:left w:val="nil"/>
          <w:bottom w:val="nil"/>
          <w:right w:val="nil"/>
          <w:insideH w:val="nil"/>
          <w:insideV w:val="nil"/>
          <w:tl2br w:val="nil"/>
          <w:tr2bl w:val="nil"/>
        </w:tcBorders>
      </w:tcPr>
    </w:tblStylePr>
  </w:style>
  <w:style w:type="table" w:styleId="Tabellenraster">
    <w:name w:val="Table Grid"/>
    <w:basedOn w:val="NormaleTabelle"/>
    <w:uiPriority w:val="39"/>
    <w:rsid w:val="00C134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1hellAkzent5">
    <w:name w:val="Grid Table 1 Light Accent 5"/>
    <w:basedOn w:val="NormaleTabelle"/>
    <w:uiPriority w:val="46"/>
    <w:rsid w:val="00C1349D"/>
    <w:pPr>
      <w:spacing w:after="0" w:line="240" w:lineRule="auto"/>
    </w:pPr>
    <w:tblPr>
      <w:tblStyleRowBandSize w:val="1"/>
      <w:tblStyleColBandSize w:val="1"/>
      <w:tblBorders>
        <w:top w:val="single" w:sz="4" w:space="0" w:color="DBDFD0" w:themeColor="accent5" w:themeTint="66"/>
        <w:left w:val="single" w:sz="4" w:space="0" w:color="DBDFD0" w:themeColor="accent5" w:themeTint="66"/>
        <w:bottom w:val="single" w:sz="4" w:space="0" w:color="DBDFD0" w:themeColor="accent5" w:themeTint="66"/>
        <w:right w:val="single" w:sz="4" w:space="0" w:color="DBDFD0" w:themeColor="accent5" w:themeTint="66"/>
        <w:insideH w:val="single" w:sz="4" w:space="0" w:color="DBDFD0" w:themeColor="accent5" w:themeTint="66"/>
        <w:insideV w:val="single" w:sz="4" w:space="0" w:color="DBDFD0" w:themeColor="accent5" w:themeTint="66"/>
      </w:tblBorders>
    </w:tblPr>
    <w:tblStylePr w:type="firstRow">
      <w:rPr>
        <w:b/>
        <w:bCs/>
      </w:rPr>
      <w:tblPr/>
      <w:tcPr>
        <w:tcBorders>
          <w:bottom w:val="single" w:sz="12" w:space="0" w:color="CACFB9" w:themeColor="accent5" w:themeTint="99"/>
        </w:tcBorders>
      </w:tcPr>
    </w:tblStylePr>
    <w:tblStylePr w:type="lastRow">
      <w:rPr>
        <w:b/>
        <w:bCs/>
      </w:rPr>
      <w:tblPr/>
      <w:tcPr>
        <w:tcBorders>
          <w:top w:val="double" w:sz="2" w:space="0" w:color="CACFB9" w:themeColor="accent5" w:themeTint="99"/>
        </w:tcBorders>
      </w:tcPr>
    </w:tblStylePr>
    <w:tblStylePr w:type="firstCol">
      <w:rPr>
        <w:b/>
        <w:bCs/>
      </w:rPr>
    </w:tblStylePr>
    <w:tblStylePr w:type="lastCol">
      <w:rPr>
        <w:b/>
        <w:bCs/>
      </w:rPr>
    </w:tblStylePr>
  </w:style>
  <w:style w:type="table" w:styleId="Gitternetztabelle1hellAkzent1">
    <w:name w:val="Grid Table 1 Light Accent 1"/>
    <w:basedOn w:val="NormaleTabelle"/>
    <w:uiPriority w:val="46"/>
    <w:rsid w:val="00662E76"/>
    <w:pPr>
      <w:spacing w:after="0" w:line="240" w:lineRule="auto"/>
    </w:pPr>
    <w:tblPr>
      <w:tblStyleRowBandSize w:val="1"/>
      <w:tblStyleColBandSize w:val="1"/>
      <w:tblBorders>
        <w:top w:val="single" w:sz="4" w:space="0" w:color="75FFCA" w:themeColor="accent1" w:themeTint="66"/>
        <w:left w:val="single" w:sz="4" w:space="0" w:color="75FFCA" w:themeColor="accent1" w:themeTint="66"/>
        <w:bottom w:val="single" w:sz="4" w:space="0" w:color="75FFCA" w:themeColor="accent1" w:themeTint="66"/>
        <w:right w:val="single" w:sz="4" w:space="0" w:color="75FFCA" w:themeColor="accent1" w:themeTint="66"/>
        <w:insideH w:val="single" w:sz="4" w:space="0" w:color="75FFCA" w:themeColor="accent1" w:themeTint="66"/>
        <w:insideV w:val="single" w:sz="4" w:space="0" w:color="75FFCA" w:themeColor="accent1" w:themeTint="66"/>
      </w:tblBorders>
    </w:tblPr>
    <w:tblStylePr w:type="firstRow">
      <w:rPr>
        <w:b/>
        <w:bCs/>
      </w:rPr>
      <w:tblPr/>
      <w:tcPr>
        <w:tcBorders>
          <w:bottom w:val="single" w:sz="12" w:space="0" w:color="31FFAF" w:themeColor="accent1" w:themeTint="99"/>
        </w:tcBorders>
      </w:tcPr>
    </w:tblStylePr>
    <w:tblStylePr w:type="lastRow">
      <w:rPr>
        <w:b/>
        <w:bCs/>
      </w:rPr>
      <w:tblPr/>
      <w:tcPr>
        <w:tcBorders>
          <w:top w:val="double" w:sz="2" w:space="0" w:color="31FFAF" w:themeColor="accent1" w:themeTint="99"/>
        </w:tcBorders>
      </w:tcPr>
    </w:tblStylePr>
    <w:tblStylePr w:type="firstCol">
      <w:rPr>
        <w:b/>
        <w:bCs/>
      </w:rPr>
    </w:tblStylePr>
    <w:tblStylePr w:type="lastCol">
      <w:rPr>
        <w:b/>
        <w:bCs/>
      </w:rPr>
    </w:tblStylePr>
  </w:style>
  <w:style w:type="table" w:styleId="EinfacheTabelle5">
    <w:name w:val="Plain Table 5"/>
    <w:basedOn w:val="NormaleTabelle"/>
    <w:uiPriority w:val="45"/>
    <w:rsid w:val="00662E7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56AD0"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56AD0"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56AD0"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56AD0"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emithellemGitternetz">
    <w:name w:val="Grid Table Light"/>
    <w:basedOn w:val="NormaleTabelle"/>
    <w:uiPriority w:val="40"/>
    <w:rsid w:val="00662E7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Verzeichnis1">
    <w:name w:val="toc 1"/>
    <w:aliases w:val="NOW Inhaltsverzeichnis"/>
    <w:basedOn w:val="Standard"/>
    <w:next w:val="Standard"/>
    <w:autoRedefine/>
    <w:uiPriority w:val="39"/>
    <w:unhideWhenUsed/>
    <w:qFormat/>
    <w:rsid w:val="00E42FB6"/>
    <w:pPr>
      <w:tabs>
        <w:tab w:val="left" w:pos="660"/>
        <w:tab w:val="right" w:leader="dot" w:pos="9062"/>
      </w:tabs>
      <w:spacing w:after="100" w:line="360" w:lineRule="auto"/>
      <w:jc w:val="left"/>
    </w:pPr>
    <w:rPr>
      <w:rFonts w:cs="Tahoma"/>
      <w:b/>
      <w:bCs/>
      <w:smallCaps/>
      <w:noProof/>
      <w:sz w:val="24"/>
    </w:rPr>
  </w:style>
  <w:style w:type="paragraph" w:styleId="Verzeichnis2">
    <w:name w:val="toc 2"/>
    <w:basedOn w:val="Standard"/>
    <w:next w:val="Standard"/>
    <w:autoRedefine/>
    <w:uiPriority w:val="39"/>
    <w:unhideWhenUsed/>
    <w:rsid w:val="00E42FB6"/>
    <w:pPr>
      <w:tabs>
        <w:tab w:val="right" w:leader="dot" w:pos="9060"/>
      </w:tabs>
      <w:spacing w:after="100"/>
      <w:ind w:left="708"/>
    </w:pPr>
  </w:style>
  <w:style w:type="character" w:styleId="Hyperlink">
    <w:name w:val="Hyperlink"/>
    <w:basedOn w:val="Absatz-Standardschriftart"/>
    <w:uiPriority w:val="99"/>
    <w:unhideWhenUsed/>
    <w:rsid w:val="00F74D79"/>
    <w:rPr>
      <w:color w:val="007E95" w:themeColor="hyperlink"/>
      <w:u w:val="single"/>
    </w:rPr>
  </w:style>
  <w:style w:type="paragraph" w:styleId="Verzeichnis3">
    <w:name w:val="toc 3"/>
    <w:basedOn w:val="Standard"/>
    <w:next w:val="Standard"/>
    <w:autoRedefine/>
    <w:uiPriority w:val="39"/>
    <w:unhideWhenUsed/>
    <w:rsid w:val="00CB7BCD"/>
    <w:pPr>
      <w:tabs>
        <w:tab w:val="right" w:leader="dot" w:pos="9062"/>
      </w:tabs>
      <w:spacing w:after="100"/>
      <w:ind w:left="1416" w:hanging="423"/>
    </w:pPr>
  </w:style>
  <w:style w:type="paragraph" w:customStyle="1" w:styleId="paragraph">
    <w:name w:val="paragraph"/>
    <w:basedOn w:val="Standard"/>
    <w:rsid w:val="00F74D79"/>
    <w:pPr>
      <w:spacing w:before="100" w:beforeAutospacing="1" w:after="100" w:afterAutospacing="1" w:line="240" w:lineRule="auto"/>
    </w:pPr>
    <w:rPr>
      <w:rFonts w:ascii="Times New Roman" w:eastAsia="Times New Roman" w:hAnsi="Times New Roman" w:cs="Times New Roman"/>
      <w:sz w:val="24"/>
      <w:lang w:eastAsia="de-DE"/>
    </w:rPr>
  </w:style>
  <w:style w:type="character" w:customStyle="1" w:styleId="normaltextrun">
    <w:name w:val="normaltextrun"/>
    <w:basedOn w:val="Absatz-Standardschriftart"/>
    <w:rsid w:val="00F74D79"/>
  </w:style>
  <w:style w:type="character" w:customStyle="1" w:styleId="eop">
    <w:name w:val="eop"/>
    <w:basedOn w:val="Absatz-Standardschriftart"/>
    <w:rsid w:val="00F74D79"/>
  </w:style>
  <w:style w:type="character" w:customStyle="1" w:styleId="spellingerror">
    <w:name w:val="spellingerror"/>
    <w:basedOn w:val="Absatz-Standardschriftart"/>
    <w:rsid w:val="00F74D79"/>
  </w:style>
  <w:style w:type="paragraph" w:styleId="Kommentartext">
    <w:name w:val="annotation text"/>
    <w:basedOn w:val="Standard"/>
    <w:link w:val="KommentartextZchn"/>
    <w:uiPriority w:val="99"/>
    <w:semiHidden/>
    <w:rsid w:val="00646AC4"/>
    <w:pPr>
      <w:spacing w:after="120" w:line="300" w:lineRule="atLeast"/>
    </w:pPr>
    <w:rPr>
      <w:rFonts w:eastAsia="Times New Roman" w:cs="Times New Roman"/>
      <w:kern w:val="16"/>
      <w:sz w:val="20"/>
      <w:szCs w:val="20"/>
      <w:lang w:eastAsia="de-DE"/>
    </w:rPr>
  </w:style>
  <w:style w:type="character" w:customStyle="1" w:styleId="KommentartextZchn">
    <w:name w:val="Kommentartext Zchn"/>
    <w:basedOn w:val="Absatz-Standardschriftart"/>
    <w:link w:val="Kommentartext"/>
    <w:uiPriority w:val="99"/>
    <w:semiHidden/>
    <w:rsid w:val="00646AC4"/>
    <w:rPr>
      <w:rFonts w:ascii="Source Sans Pro" w:eastAsia="Times New Roman" w:hAnsi="Source Sans Pro" w:cs="Times New Roman"/>
      <w:kern w:val="16"/>
      <w:sz w:val="20"/>
      <w:szCs w:val="20"/>
      <w:lang w:eastAsia="de-DE"/>
    </w:rPr>
  </w:style>
  <w:style w:type="character" w:styleId="Kommentarzeichen">
    <w:name w:val="annotation reference"/>
    <w:basedOn w:val="Absatz-Standardschriftart"/>
    <w:uiPriority w:val="99"/>
    <w:semiHidden/>
    <w:rsid w:val="00646AC4"/>
    <w:rPr>
      <w:sz w:val="16"/>
      <w:szCs w:val="16"/>
    </w:rPr>
  </w:style>
  <w:style w:type="character" w:customStyle="1" w:styleId="BeschriftungZchn">
    <w:name w:val="Beschriftung Zchn"/>
    <w:aliases w:val="NOW Beschriftung Zchn"/>
    <w:basedOn w:val="Absatz-Standardschriftart"/>
    <w:link w:val="Beschriftung"/>
    <w:uiPriority w:val="1"/>
    <w:rsid w:val="00F3107F"/>
    <w:rPr>
      <w:rFonts w:ascii="Tahoma" w:hAnsi="Tahoma"/>
      <w:iCs/>
      <w:color w:val="0C0E2B" w:themeColor="text2"/>
      <w:sz w:val="16"/>
      <w:szCs w:val="18"/>
    </w:rPr>
  </w:style>
  <w:style w:type="paragraph" w:customStyle="1" w:styleId="NOWTabelleKopf">
    <w:name w:val="NOW Tabelle Kopf"/>
    <w:basedOn w:val="Standard"/>
    <w:qFormat/>
    <w:rsid w:val="00247577"/>
    <w:pPr>
      <w:spacing w:after="0" w:line="240" w:lineRule="auto"/>
    </w:pPr>
    <w:rPr>
      <w:rFonts w:cs="Tahoma"/>
      <w:b/>
      <w:color w:val="1A1D56" w:themeColor="accent3"/>
      <w:sz w:val="18"/>
      <w:lang w:val="en-GB"/>
    </w:rPr>
  </w:style>
  <w:style w:type="paragraph" w:customStyle="1" w:styleId="NOWTabelleInhalt">
    <w:name w:val="NOW Tabelle Inhalt"/>
    <w:basedOn w:val="Standard"/>
    <w:qFormat/>
    <w:rsid w:val="00247577"/>
    <w:pPr>
      <w:spacing w:after="0" w:line="240" w:lineRule="auto"/>
    </w:pPr>
    <w:rPr>
      <w:rFonts w:cs="Tahoma"/>
      <w:sz w:val="18"/>
      <w:lang w:val="en-GB"/>
    </w:rPr>
  </w:style>
  <w:style w:type="paragraph" w:customStyle="1" w:styleId="NOWTabelleHighlight">
    <w:name w:val="NOW Tabelle Highlight"/>
    <w:basedOn w:val="NOWTabelleInhalt"/>
    <w:qFormat/>
    <w:rsid w:val="00436D5A"/>
    <w:rPr>
      <w:b/>
    </w:rPr>
  </w:style>
  <w:style w:type="paragraph" w:customStyle="1" w:styleId="pf0">
    <w:name w:val="pf0"/>
    <w:basedOn w:val="Standard"/>
    <w:rsid w:val="00E84A4B"/>
    <w:pPr>
      <w:spacing w:before="100" w:beforeAutospacing="1" w:after="100" w:afterAutospacing="1" w:line="240" w:lineRule="auto"/>
    </w:pPr>
    <w:rPr>
      <w:rFonts w:ascii="Times New Roman" w:eastAsia="Times New Roman" w:hAnsi="Times New Roman" w:cs="Times New Roman"/>
      <w:color w:val="auto"/>
      <w:sz w:val="24"/>
      <w:lang w:eastAsia="de-DE"/>
    </w:rPr>
  </w:style>
  <w:style w:type="character" w:customStyle="1" w:styleId="cf01">
    <w:name w:val="cf01"/>
    <w:basedOn w:val="Absatz-Standardschriftart"/>
    <w:rsid w:val="00E84A4B"/>
    <w:rPr>
      <w:rFonts w:ascii="Segoe UI" w:hAnsi="Segoe UI" w:cs="Segoe UI" w:hint="default"/>
      <w:sz w:val="18"/>
      <w:szCs w:val="18"/>
    </w:rPr>
  </w:style>
  <w:style w:type="paragraph" w:styleId="Abbildungsverzeichnis">
    <w:name w:val="table of figures"/>
    <w:aliases w:val="NOW Abbildungsverzeichnis"/>
    <w:basedOn w:val="Standard"/>
    <w:uiPriority w:val="99"/>
    <w:unhideWhenUsed/>
    <w:qFormat/>
    <w:rsid w:val="009519B0"/>
    <w:pPr>
      <w:spacing w:after="0"/>
    </w:pPr>
  </w:style>
  <w:style w:type="paragraph" w:customStyle="1" w:styleId="TabelleKopf">
    <w:name w:val="Tabelle Kopf"/>
    <w:basedOn w:val="Standard"/>
    <w:qFormat/>
    <w:rsid w:val="004D1FEB"/>
    <w:pPr>
      <w:spacing w:after="0" w:line="240" w:lineRule="auto"/>
    </w:pPr>
    <w:rPr>
      <w:rFonts w:cs="Tahoma"/>
      <w:b/>
      <w:color w:val="1A1D56" w:themeColor="accent3"/>
      <w:sz w:val="18"/>
      <w:lang w:val="en-GB"/>
    </w:rPr>
  </w:style>
  <w:style w:type="paragraph" w:customStyle="1" w:styleId="TabelleInhalt">
    <w:name w:val="Tabelle Inhalt"/>
    <w:basedOn w:val="Standard"/>
    <w:qFormat/>
    <w:rsid w:val="004D1FEB"/>
    <w:pPr>
      <w:spacing w:after="0" w:line="240" w:lineRule="auto"/>
    </w:pPr>
    <w:rPr>
      <w:rFonts w:cs="Tahoma"/>
      <w:sz w:val="18"/>
      <w:lang w:val="en-GB"/>
    </w:rPr>
  </w:style>
  <w:style w:type="paragraph" w:customStyle="1" w:styleId="TabelleHighlight">
    <w:name w:val="Tabelle Highlight"/>
    <w:basedOn w:val="TabelleInhalt"/>
    <w:qFormat/>
    <w:rsid w:val="004D1FEB"/>
    <w:rPr>
      <w:b/>
    </w:rPr>
  </w:style>
  <w:style w:type="character" w:styleId="Platzhaltertext">
    <w:name w:val="Placeholder Text"/>
    <w:basedOn w:val="Absatz-Standardschriftart"/>
    <w:uiPriority w:val="99"/>
    <w:semiHidden/>
    <w:rsid w:val="00E70ABD"/>
    <w:rPr>
      <w:color w:val="666666"/>
    </w:rPr>
  </w:style>
  <w:style w:type="paragraph" w:styleId="StandardWeb">
    <w:name w:val="Normal (Web)"/>
    <w:basedOn w:val="Standard"/>
    <w:uiPriority w:val="99"/>
    <w:unhideWhenUsed/>
    <w:rsid w:val="007E08C5"/>
    <w:pPr>
      <w:spacing w:before="100" w:beforeAutospacing="1" w:after="100" w:afterAutospacing="1" w:line="240" w:lineRule="auto"/>
    </w:pPr>
    <w:rPr>
      <w:rFonts w:ascii="Times New Roman" w:eastAsia="Times New Roman" w:hAnsi="Times New Roman" w:cs="Times New Roman"/>
      <w:color w:val="auto"/>
      <w:sz w:val="24"/>
      <w:lang w:eastAsia="de-DE"/>
    </w:rPr>
  </w:style>
  <w:style w:type="character" w:customStyle="1" w:styleId="KeinLeerraumZchn">
    <w:name w:val="Kein Leerraum Zchn"/>
    <w:basedOn w:val="Absatz-Standardschriftart"/>
    <w:link w:val="KeinLeerraum"/>
    <w:uiPriority w:val="1"/>
    <w:rsid w:val="00182175"/>
    <w:rPr>
      <w:rFonts w:ascii="Tahoma" w:hAnsi="Tahoma"/>
    </w:rPr>
  </w:style>
  <w:style w:type="character" w:styleId="NichtaufgelsteErwhnung">
    <w:name w:val="Unresolved Mention"/>
    <w:basedOn w:val="Absatz-Standardschriftart"/>
    <w:uiPriority w:val="99"/>
    <w:semiHidden/>
    <w:unhideWhenUsed/>
    <w:rsid w:val="004F59B8"/>
    <w:rPr>
      <w:color w:val="605E5C"/>
      <w:shd w:val="clear" w:color="auto" w:fill="E1DFDD"/>
    </w:rPr>
  </w:style>
  <w:style w:type="character" w:styleId="BesuchterLink">
    <w:name w:val="FollowedHyperlink"/>
    <w:basedOn w:val="Absatz-Standardschriftart"/>
    <w:uiPriority w:val="99"/>
    <w:semiHidden/>
    <w:unhideWhenUsed/>
    <w:rsid w:val="00510D02"/>
    <w:rPr>
      <w:color w:val="00A767" w:themeColor="followedHyperlink"/>
      <w:u w:val="single"/>
    </w:rPr>
  </w:style>
  <w:style w:type="table" w:styleId="EinfacheTabelle1">
    <w:name w:val="Plain Table 1"/>
    <w:aliases w:val="NOW Tabelle"/>
    <w:basedOn w:val="NormaleTabelle"/>
    <w:uiPriority w:val="41"/>
    <w:rsid w:val="00C6732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Formatvorlage1">
    <w:name w:val="Formatvorlage1"/>
    <w:basedOn w:val="NormaleTabelle"/>
    <w:uiPriority w:val="99"/>
    <w:rsid w:val="00BD352E"/>
    <w:pPr>
      <w:spacing w:after="0" w:line="240" w:lineRule="auto"/>
    </w:pPr>
    <w:tblPr/>
  </w:style>
  <w:style w:type="paragraph" w:customStyle="1" w:styleId="DecimalAligned">
    <w:name w:val="Decimal Aligned"/>
    <w:basedOn w:val="Standard"/>
    <w:uiPriority w:val="40"/>
    <w:qFormat/>
    <w:rsid w:val="00BD352E"/>
    <w:pPr>
      <w:tabs>
        <w:tab w:val="decimal" w:pos="360"/>
      </w:tabs>
      <w:spacing w:after="200" w:line="276" w:lineRule="auto"/>
      <w:jc w:val="left"/>
    </w:pPr>
    <w:rPr>
      <w:rFonts w:asciiTheme="minorHAnsi" w:hAnsiTheme="minorHAnsi" w:cs="Times New Roman"/>
      <w:color w:val="auto"/>
      <w:szCs w:val="22"/>
      <w:lang w:eastAsia="de-DE"/>
    </w:rPr>
  </w:style>
  <w:style w:type="paragraph" w:styleId="Funotentext">
    <w:name w:val="footnote text"/>
    <w:basedOn w:val="Standard"/>
    <w:link w:val="FunotentextZchn"/>
    <w:uiPriority w:val="99"/>
    <w:unhideWhenUsed/>
    <w:rsid w:val="00BD352E"/>
    <w:pPr>
      <w:spacing w:after="0" w:line="240" w:lineRule="auto"/>
      <w:jc w:val="left"/>
    </w:pPr>
    <w:rPr>
      <w:rFonts w:asciiTheme="minorHAnsi" w:hAnsiTheme="minorHAnsi" w:cs="Times New Roman"/>
      <w:color w:val="auto"/>
      <w:sz w:val="20"/>
      <w:szCs w:val="20"/>
      <w:lang w:eastAsia="de-DE"/>
    </w:rPr>
  </w:style>
  <w:style w:type="character" w:customStyle="1" w:styleId="FunotentextZchn">
    <w:name w:val="Fußnotentext Zchn"/>
    <w:basedOn w:val="Absatz-Standardschriftart"/>
    <w:link w:val="Funotentext"/>
    <w:uiPriority w:val="99"/>
    <w:rsid w:val="00BD352E"/>
    <w:rPr>
      <w:rFonts w:cs="Times New Roman"/>
      <w:sz w:val="20"/>
      <w:szCs w:val="20"/>
      <w:lang w:eastAsia="de-DE"/>
    </w:rPr>
  </w:style>
  <w:style w:type="table" w:styleId="HelleSchattierung-Akzent1">
    <w:name w:val="Light Shading Accent 1"/>
    <w:basedOn w:val="NormaleTabelle"/>
    <w:uiPriority w:val="60"/>
    <w:rsid w:val="00BD352E"/>
    <w:pPr>
      <w:spacing w:after="0" w:line="240" w:lineRule="auto"/>
    </w:pPr>
    <w:rPr>
      <w:color w:val="007D4C" w:themeColor="accent1" w:themeShade="BF"/>
      <w:szCs w:val="22"/>
      <w:lang w:eastAsia="de-DE"/>
    </w:rPr>
    <w:tblPr>
      <w:tblStyleRowBandSize w:val="1"/>
      <w:tblStyleColBandSize w:val="1"/>
      <w:tblBorders>
        <w:top w:val="single" w:sz="8" w:space="0" w:color="00A767" w:themeColor="accent1"/>
        <w:bottom w:val="single" w:sz="8" w:space="0" w:color="00A767" w:themeColor="accent1"/>
      </w:tblBorders>
    </w:tblPr>
    <w:tblStylePr w:type="firstRow">
      <w:pPr>
        <w:spacing w:before="0" w:after="0" w:line="240" w:lineRule="auto"/>
      </w:pPr>
      <w:rPr>
        <w:b/>
        <w:bCs/>
      </w:rPr>
      <w:tblPr/>
      <w:tcPr>
        <w:tcBorders>
          <w:top w:val="single" w:sz="8" w:space="0" w:color="00A767" w:themeColor="accent1"/>
          <w:left w:val="nil"/>
          <w:bottom w:val="single" w:sz="8" w:space="0" w:color="00A767" w:themeColor="accent1"/>
          <w:right w:val="nil"/>
          <w:insideH w:val="nil"/>
          <w:insideV w:val="nil"/>
        </w:tcBorders>
      </w:tcPr>
    </w:tblStylePr>
    <w:tblStylePr w:type="lastRow">
      <w:pPr>
        <w:spacing w:before="0" w:after="0" w:line="240" w:lineRule="auto"/>
      </w:pPr>
      <w:rPr>
        <w:b/>
        <w:bCs/>
      </w:rPr>
      <w:tblPr/>
      <w:tcPr>
        <w:tcBorders>
          <w:top w:val="single" w:sz="8" w:space="0" w:color="00A767" w:themeColor="accent1"/>
          <w:left w:val="nil"/>
          <w:bottom w:val="single" w:sz="8" w:space="0" w:color="00A76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AFFDE" w:themeFill="accent1" w:themeFillTint="3F"/>
      </w:tcPr>
    </w:tblStylePr>
    <w:tblStylePr w:type="band1Horz">
      <w:tblPr/>
      <w:tcPr>
        <w:tcBorders>
          <w:left w:val="nil"/>
          <w:right w:val="nil"/>
          <w:insideH w:val="nil"/>
          <w:insideV w:val="nil"/>
        </w:tcBorders>
        <w:shd w:val="clear" w:color="auto" w:fill="AAFFDE" w:themeFill="accent1" w:themeFillTint="3F"/>
      </w:tcPr>
    </w:tblStylePr>
  </w:style>
  <w:style w:type="paragraph" w:styleId="Kommentarthema">
    <w:name w:val="annotation subject"/>
    <w:basedOn w:val="Kommentartext"/>
    <w:next w:val="Kommentartext"/>
    <w:link w:val="KommentarthemaZchn"/>
    <w:uiPriority w:val="99"/>
    <w:semiHidden/>
    <w:unhideWhenUsed/>
    <w:rsid w:val="00370CC9"/>
    <w:pPr>
      <w:spacing w:after="160" w:line="240" w:lineRule="auto"/>
    </w:pPr>
    <w:rPr>
      <w:rFonts w:eastAsiaTheme="minorEastAsia" w:cstheme="minorBidi"/>
      <w:b/>
      <w:bCs/>
      <w:kern w:val="0"/>
      <w:lang w:eastAsia="en-US"/>
    </w:rPr>
  </w:style>
  <w:style w:type="character" w:customStyle="1" w:styleId="KommentarthemaZchn">
    <w:name w:val="Kommentarthema Zchn"/>
    <w:basedOn w:val="KommentartextZchn"/>
    <w:link w:val="Kommentarthema"/>
    <w:uiPriority w:val="99"/>
    <w:semiHidden/>
    <w:rsid w:val="00370CC9"/>
    <w:rPr>
      <w:rFonts w:ascii="Source Sans Pro" w:eastAsia="Times New Roman" w:hAnsi="Source Sans Pro" w:cs="Times New Roman"/>
      <w:b/>
      <w:bCs/>
      <w:kern w:val="16"/>
      <w:sz w:val="20"/>
      <w:szCs w:val="20"/>
      <w:lang w:eastAsia="de-DE"/>
    </w:rPr>
  </w:style>
  <w:style w:type="character" w:styleId="Erwhnung">
    <w:name w:val="Mention"/>
    <w:basedOn w:val="Absatz-Standardschriftart"/>
    <w:uiPriority w:val="99"/>
    <w:unhideWhenUsed/>
    <w:rsid w:val="00370CC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154188">
      <w:bodyDiv w:val="1"/>
      <w:marLeft w:val="0"/>
      <w:marRight w:val="0"/>
      <w:marTop w:val="0"/>
      <w:marBottom w:val="0"/>
      <w:divBdr>
        <w:top w:val="none" w:sz="0" w:space="0" w:color="auto"/>
        <w:left w:val="none" w:sz="0" w:space="0" w:color="auto"/>
        <w:bottom w:val="none" w:sz="0" w:space="0" w:color="auto"/>
        <w:right w:val="none" w:sz="0" w:space="0" w:color="auto"/>
      </w:divBdr>
    </w:div>
    <w:div w:id="365764631">
      <w:bodyDiv w:val="1"/>
      <w:marLeft w:val="0"/>
      <w:marRight w:val="0"/>
      <w:marTop w:val="0"/>
      <w:marBottom w:val="0"/>
      <w:divBdr>
        <w:top w:val="none" w:sz="0" w:space="0" w:color="auto"/>
        <w:left w:val="none" w:sz="0" w:space="0" w:color="auto"/>
        <w:bottom w:val="none" w:sz="0" w:space="0" w:color="auto"/>
        <w:right w:val="none" w:sz="0" w:space="0" w:color="auto"/>
      </w:divBdr>
    </w:div>
    <w:div w:id="515073988">
      <w:bodyDiv w:val="1"/>
      <w:marLeft w:val="0"/>
      <w:marRight w:val="0"/>
      <w:marTop w:val="0"/>
      <w:marBottom w:val="0"/>
      <w:divBdr>
        <w:top w:val="none" w:sz="0" w:space="0" w:color="auto"/>
        <w:left w:val="none" w:sz="0" w:space="0" w:color="auto"/>
        <w:bottom w:val="none" w:sz="0" w:space="0" w:color="auto"/>
        <w:right w:val="none" w:sz="0" w:space="0" w:color="auto"/>
      </w:divBdr>
    </w:div>
    <w:div w:id="547034784">
      <w:bodyDiv w:val="1"/>
      <w:marLeft w:val="0"/>
      <w:marRight w:val="0"/>
      <w:marTop w:val="0"/>
      <w:marBottom w:val="0"/>
      <w:divBdr>
        <w:top w:val="none" w:sz="0" w:space="0" w:color="auto"/>
        <w:left w:val="none" w:sz="0" w:space="0" w:color="auto"/>
        <w:bottom w:val="none" w:sz="0" w:space="0" w:color="auto"/>
        <w:right w:val="none" w:sz="0" w:space="0" w:color="auto"/>
      </w:divBdr>
      <w:divsChild>
        <w:div w:id="26151885">
          <w:marLeft w:val="0"/>
          <w:marRight w:val="0"/>
          <w:marTop w:val="0"/>
          <w:marBottom w:val="0"/>
          <w:divBdr>
            <w:top w:val="none" w:sz="0" w:space="0" w:color="auto"/>
            <w:left w:val="none" w:sz="0" w:space="0" w:color="auto"/>
            <w:bottom w:val="none" w:sz="0" w:space="0" w:color="auto"/>
            <w:right w:val="none" w:sz="0" w:space="0" w:color="auto"/>
          </w:divBdr>
        </w:div>
        <w:div w:id="77754798">
          <w:marLeft w:val="0"/>
          <w:marRight w:val="0"/>
          <w:marTop w:val="0"/>
          <w:marBottom w:val="0"/>
          <w:divBdr>
            <w:top w:val="none" w:sz="0" w:space="0" w:color="auto"/>
            <w:left w:val="none" w:sz="0" w:space="0" w:color="auto"/>
            <w:bottom w:val="none" w:sz="0" w:space="0" w:color="auto"/>
            <w:right w:val="none" w:sz="0" w:space="0" w:color="auto"/>
          </w:divBdr>
        </w:div>
        <w:div w:id="383452827">
          <w:marLeft w:val="0"/>
          <w:marRight w:val="0"/>
          <w:marTop w:val="0"/>
          <w:marBottom w:val="0"/>
          <w:divBdr>
            <w:top w:val="none" w:sz="0" w:space="0" w:color="auto"/>
            <w:left w:val="none" w:sz="0" w:space="0" w:color="auto"/>
            <w:bottom w:val="none" w:sz="0" w:space="0" w:color="auto"/>
            <w:right w:val="none" w:sz="0" w:space="0" w:color="auto"/>
          </w:divBdr>
        </w:div>
        <w:div w:id="436947560">
          <w:marLeft w:val="0"/>
          <w:marRight w:val="0"/>
          <w:marTop w:val="0"/>
          <w:marBottom w:val="0"/>
          <w:divBdr>
            <w:top w:val="none" w:sz="0" w:space="0" w:color="auto"/>
            <w:left w:val="none" w:sz="0" w:space="0" w:color="auto"/>
            <w:bottom w:val="none" w:sz="0" w:space="0" w:color="auto"/>
            <w:right w:val="none" w:sz="0" w:space="0" w:color="auto"/>
          </w:divBdr>
        </w:div>
        <w:div w:id="538904541">
          <w:marLeft w:val="0"/>
          <w:marRight w:val="0"/>
          <w:marTop w:val="0"/>
          <w:marBottom w:val="0"/>
          <w:divBdr>
            <w:top w:val="none" w:sz="0" w:space="0" w:color="auto"/>
            <w:left w:val="none" w:sz="0" w:space="0" w:color="auto"/>
            <w:bottom w:val="none" w:sz="0" w:space="0" w:color="auto"/>
            <w:right w:val="none" w:sz="0" w:space="0" w:color="auto"/>
          </w:divBdr>
        </w:div>
        <w:div w:id="619413142">
          <w:marLeft w:val="0"/>
          <w:marRight w:val="0"/>
          <w:marTop w:val="0"/>
          <w:marBottom w:val="0"/>
          <w:divBdr>
            <w:top w:val="none" w:sz="0" w:space="0" w:color="auto"/>
            <w:left w:val="none" w:sz="0" w:space="0" w:color="auto"/>
            <w:bottom w:val="none" w:sz="0" w:space="0" w:color="auto"/>
            <w:right w:val="none" w:sz="0" w:space="0" w:color="auto"/>
          </w:divBdr>
        </w:div>
        <w:div w:id="1088959664">
          <w:marLeft w:val="0"/>
          <w:marRight w:val="0"/>
          <w:marTop w:val="0"/>
          <w:marBottom w:val="0"/>
          <w:divBdr>
            <w:top w:val="none" w:sz="0" w:space="0" w:color="auto"/>
            <w:left w:val="none" w:sz="0" w:space="0" w:color="auto"/>
            <w:bottom w:val="none" w:sz="0" w:space="0" w:color="auto"/>
            <w:right w:val="none" w:sz="0" w:space="0" w:color="auto"/>
          </w:divBdr>
        </w:div>
        <w:div w:id="1148208063">
          <w:marLeft w:val="0"/>
          <w:marRight w:val="0"/>
          <w:marTop w:val="0"/>
          <w:marBottom w:val="0"/>
          <w:divBdr>
            <w:top w:val="none" w:sz="0" w:space="0" w:color="auto"/>
            <w:left w:val="none" w:sz="0" w:space="0" w:color="auto"/>
            <w:bottom w:val="none" w:sz="0" w:space="0" w:color="auto"/>
            <w:right w:val="none" w:sz="0" w:space="0" w:color="auto"/>
          </w:divBdr>
        </w:div>
        <w:div w:id="1204944997">
          <w:marLeft w:val="0"/>
          <w:marRight w:val="0"/>
          <w:marTop w:val="0"/>
          <w:marBottom w:val="0"/>
          <w:divBdr>
            <w:top w:val="none" w:sz="0" w:space="0" w:color="auto"/>
            <w:left w:val="none" w:sz="0" w:space="0" w:color="auto"/>
            <w:bottom w:val="none" w:sz="0" w:space="0" w:color="auto"/>
            <w:right w:val="none" w:sz="0" w:space="0" w:color="auto"/>
          </w:divBdr>
        </w:div>
        <w:div w:id="1762603974">
          <w:marLeft w:val="0"/>
          <w:marRight w:val="0"/>
          <w:marTop w:val="0"/>
          <w:marBottom w:val="0"/>
          <w:divBdr>
            <w:top w:val="none" w:sz="0" w:space="0" w:color="auto"/>
            <w:left w:val="none" w:sz="0" w:space="0" w:color="auto"/>
            <w:bottom w:val="none" w:sz="0" w:space="0" w:color="auto"/>
            <w:right w:val="none" w:sz="0" w:space="0" w:color="auto"/>
          </w:divBdr>
        </w:div>
        <w:div w:id="1792049108">
          <w:marLeft w:val="0"/>
          <w:marRight w:val="0"/>
          <w:marTop w:val="0"/>
          <w:marBottom w:val="0"/>
          <w:divBdr>
            <w:top w:val="none" w:sz="0" w:space="0" w:color="auto"/>
            <w:left w:val="none" w:sz="0" w:space="0" w:color="auto"/>
            <w:bottom w:val="none" w:sz="0" w:space="0" w:color="auto"/>
            <w:right w:val="none" w:sz="0" w:space="0" w:color="auto"/>
          </w:divBdr>
        </w:div>
        <w:div w:id="1909654581">
          <w:marLeft w:val="0"/>
          <w:marRight w:val="0"/>
          <w:marTop w:val="0"/>
          <w:marBottom w:val="0"/>
          <w:divBdr>
            <w:top w:val="none" w:sz="0" w:space="0" w:color="auto"/>
            <w:left w:val="none" w:sz="0" w:space="0" w:color="auto"/>
            <w:bottom w:val="none" w:sz="0" w:space="0" w:color="auto"/>
            <w:right w:val="none" w:sz="0" w:space="0" w:color="auto"/>
          </w:divBdr>
        </w:div>
        <w:div w:id="1949922116">
          <w:marLeft w:val="0"/>
          <w:marRight w:val="0"/>
          <w:marTop w:val="0"/>
          <w:marBottom w:val="0"/>
          <w:divBdr>
            <w:top w:val="none" w:sz="0" w:space="0" w:color="auto"/>
            <w:left w:val="none" w:sz="0" w:space="0" w:color="auto"/>
            <w:bottom w:val="none" w:sz="0" w:space="0" w:color="auto"/>
            <w:right w:val="none" w:sz="0" w:space="0" w:color="auto"/>
          </w:divBdr>
        </w:div>
      </w:divsChild>
    </w:div>
    <w:div w:id="762798357">
      <w:bodyDiv w:val="1"/>
      <w:marLeft w:val="0"/>
      <w:marRight w:val="0"/>
      <w:marTop w:val="0"/>
      <w:marBottom w:val="0"/>
      <w:divBdr>
        <w:top w:val="none" w:sz="0" w:space="0" w:color="auto"/>
        <w:left w:val="none" w:sz="0" w:space="0" w:color="auto"/>
        <w:bottom w:val="none" w:sz="0" w:space="0" w:color="auto"/>
        <w:right w:val="none" w:sz="0" w:space="0" w:color="auto"/>
      </w:divBdr>
    </w:div>
    <w:div w:id="1269973187">
      <w:bodyDiv w:val="1"/>
      <w:marLeft w:val="0"/>
      <w:marRight w:val="0"/>
      <w:marTop w:val="0"/>
      <w:marBottom w:val="0"/>
      <w:divBdr>
        <w:top w:val="none" w:sz="0" w:space="0" w:color="auto"/>
        <w:left w:val="none" w:sz="0" w:space="0" w:color="auto"/>
        <w:bottom w:val="none" w:sz="0" w:space="0" w:color="auto"/>
        <w:right w:val="none" w:sz="0" w:space="0" w:color="auto"/>
      </w:divBdr>
    </w:div>
    <w:div w:id="1611281396">
      <w:bodyDiv w:val="1"/>
      <w:marLeft w:val="0"/>
      <w:marRight w:val="0"/>
      <w:marTop w:val="0"/>
      <w:marBottom w:val="0"/>
      <w:divBdr>
        <w:top w:val="none" w:sz="0" w:space="0" w:color="auto"/>
        <w:left w:val="none" w:sz="0" w:space="0" w:color="auto"/>
        <w:bottom w:val="none" w:sz="0" w:space="0" w:color="auto"/>
        <w:right w:val="none" w:sz="0" w:space="0" w:color="auto"/>
      </w:divBdr>
    </w:div>
    <w:div w:id="1696006894">
      <w:bodyDiv w:val="1"/>
      <w:marLeft w:val="0"/>
      <w:marRight w:val="0"/>
      <w:marTop w:val="0"/>
      <w:marBottom w:val="0"/>
      <w:divBdr>
        <w:top w:val="none" w:sz="0" w:space="0" w:color="auto"/>
        <w:left w:val="none" w:sz="0" w:space="0" w:color="auto"/>
        <w:bottom w:val="none" w:sz="0" w:space="0" w:color="auto"/>
        <w:right w:val="none" w:sz="0" w:space="0" w:color="auto"/>
      </w:divBdr>
    </w:div>
    <w:div w:id="1770542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ow-gmbh.de/wp-content/uploads/2020/09/minimaldatensets-zu-erhebung-von-forschungsdaten-in-der-elektromobilitaet.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pwc.de/de/branchen-und-markte/oeffentlicher-sektor/foerderprogramm-des-bundes-beschleunigt-den-e-bus-markthochlauf.html"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ow-gmbh.de/wp-content/uploads/2022/04/NOW_Abschlussbericht_Begleitforschung-Bus.pdf"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bustool.de/datenportal-bu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NOW CD">
      <a:dk1>
        <a:srgbClr val="1A1D56"/>
      </a:dk1>
      <a:lt1>
        <a:sysClr val="window" lastClr="FFFFFF"/>
      </a:lt1>
      <a:dk2>
        <a:srgbClr val="0C0E2B"/>
      </a:dk2>
      <a:lt2>
        <a:srgbClr val="E7E6E6"/>
      </a:lt2>
      <a:accent1>
        <a:srgbClr val="00A767"/>
      </a:accent1>
      <a:accent2>
        <a:srgbClr val="007E95"/>
      </a:accent2>
      <a:accent3>
        <a:srgbClr val="1A1D56"/>
      </a:accent3>
      <a:accent4>
        <a:srgbClr val="FFCD00"/>
      </a:accent4>
      <a:accent5>
        <a:srgbClr val="A7B08C"/>
      </a:accent5>
      <a:accent6>
        <a:srgbClr val="E74011"/>
      </a:accent6>
      <a:hlink>
        <a:srgbClr val="007E95"/>
      </a:hlink>
      <a:folHlink>
        <a:srgbClr val="00A767"/>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9c42268-1873-4203-991f-a803642abf7c">
      <Terms xmlns="http://schemas.microsoft.com/office/infopath/2007/PartnerControls"/>
    </lcf76f155ced4ddcb4097134ff3c332f>
    <TaxCatchAll xmlns="8e7d84cc-1208-431e-82dc-7441b43d7d2e" xsi:nil="true"/>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9C69E631AD161046889B3E6BCB78BD39" ma:contentTypeVersion="16" ma:contentTypeDescription="Ein neues Dokument erstellen." ma:contentTypeScope="" ma:versionID="273d012c38db9db27e5e4c7ba840e730">
  <xsd:schema xmlns:xsd="http://www.w3.org/2001/XMLSchema" xmlns:xs="http://www.w3.org/2001/XMLSchema" xmlns:p="http://schemas.microsoft.com/office/2006/metadata/properties" xmlns:ns1="http://schemas.microsoft.com/sharepoint/v3" xmlns:ns2="59c42268-1873-4203-991f-a803642abf7c" xmlns:ns3="8e7d84cc-1208-431e-82dc-7441b43d7d2e" targetNamespace="http://schemas.microsoft.com/office/2006/metadata/properties" ma:root="true" ma:fieldsID="9d3fe22e0e197f2912a57b445e885929" ns1:_="" ns2:_="" ns3:_="">
    <xsd:import namespace="http://schemas.microsoft.com/sharepoint/v3"/>
    <xsd:import namespace="59c42268-1873-4203-991f-a803642abf7c"/>
    <xsd:import namespace="8e7d84cc-1208-431e-82dc-7441b43d7d2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Eigenschaften der einheitlichen Compliancerichtlinie" ma:hidden="true" ma:internalName="_ip_UnifiedCompliancePolicyProperties">
      <xsd:simpleType>
        <xsd:restriction base="dms:Note"/>
      </xsd:simpleType>
    </xsd:element>
    <xsd:element name="_ip_UnifiedCompliancePolicyUIAction" ma:index="23" nillable="true" ma:displayName="UI-Aktion der einheitlichen Compliancerichtlini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c42268-1873-4203-991f-a803642ab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c1cbf605-7f25-4e21-a223-10f91c090f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d84cc-1208-431e-82dc-7441b43d7d2e"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d2a84db4-3b4b-4ad2-9bba-6b0470bc8108}" ma:internalName="TaxCatchAll" ma:showField="CatchAllData" ma:web="8e7d84cc-1208-431e-82dc-7441b43d7d2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07BDF2-6C07-46E7-9465-04F191E267D0}">
  <ds:schemaRefs>
    <ds:schemaRef ds:uri="http://schemas.microsoft.com/sharepoint/v3/contenttype/forms"/>
  </ds:schemaRefs>
</ds:datastoreItem>
</file>

<file path=customXml/itemProps2.xml><?xml version="1.0" encoding="utf-8"?>
<ds:datastoreItem xmlns:ds="http://schemas.openxmlformats.org/officeDocument/2006/customXml" ds:itemID="{34E72DD1-363C-4AF2-9881-E986186BDCEB}">
  <ds:schemaRefs>
    <ds:schemaRef ds:uri="http://schemas.openxmlformats.org/officeDocument/2006/bibliography"/>
  </ds:schemaRefs>
</ds:datastoreItem>
</file>

<file path=customXml/itemProps3.xml><?xml version="1.0" encoding="utf-8"?>
<ds:datastoreItem xmlns:ds="http://schemas.openxmlformats.org/officeDocument/2006/customXml" ds:itemID="{67AC5163-128A-48CF-B8FD-AE3B834B38B7}">
  <ds:schemaRefs>
    <ds:schemaRef ds:uri="http://schemas.microsoft.com/office/2006/metadata/properties"/>
    <ds:schemaRef ds:uri="http://schemas.microsoft.com/office/infopath/2007/PartnerControls"/>
    <ds:schemaRef ds:uri="59c42268-1873-4203-991f-a803642abf7c"/>
    <ds:schemaRef ds:uri="8e7d84cc-1208-431e-82dc-7441b43d7d2e"/>
    <ds:schemaRef ds:uri="http://schemas.microsoft.com/sharepoint/v3"/>
  </ds:schemaRefs>
</ds:datastoreItem>
</file>

<file path=customXml/itemProps4.xml><?xml version="1.0" encoding="utf-8"?>
<ds:datastoreItem xmlns:ds="http://schemas.openxmlformats.org/officeDocument/2006/customXml" ds:itemID="{68E3E3EE-5697-4C90-A181-2650F26D10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9c42268-1873-4203-991f-a803642abf7c"/>
    <ds:schemaRef ds:uri="8e7d84cc-1208-431e-82dc-7441b43d7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1336</Words>
  <Characters>8421</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NOW-GmbH</Company>
  <LinksUpToDate>false</LinksUpToDate>
  <CharactersWithSpaces>9738</CharactersWithSpaces>
  <SharedDoc>false</SharedDoc>
  <HLinks>
    <vt:vector size="24" baseType="variant">
      <vt:variant>
        <vt:i4>65560</vt:i4>
      </vt:variant>
      <vt:variant>
        <vt:i4>9</vt:i4>
      </vt:variant>
      <vt:variant>
        <vt:i4>0</vt:i4>
      </vt:variant>
      <vt:variant>
        <vt:i4>5</vt:i4>
      </vt:variant>
      <vt:variant>
        <vt:lpwstr>https://www.ebustool.de/datenportal-bus/</vt:lpwstr>
      </vt:variant>
      <vt:variant>
        <vt:lpwstr/>
      </vt:variant>
      <vt:variant>
        <vt:i4>5046341</vt:i4>
      </vt:variant>
      <vt:variant>
        <vt:i4>6</vt:i4>
      </vt:variant>
      <vt:variant>
        <vt:i4>0</vt:i4>
      </vt:variant>
      <vt:variant>
        <vt:i4>5</vt:i4>
      </vt:variant>
      <vt:variant>
        <vt:lpwstr>https://www.now-gmbh.de/wp-content/uploads/2020/09/minimaldatensets-zu-erhebung-von-forschungsdaten-in-der-elektromobilitaet.pdf</vt:lpwstr>
      </vt:variant>
      <vt:variant>
        <vt:lpwstr/>
      </vt:variant>
      <vt:variant>
        <vt:i4>7602290</vt:i4>
      </vt:variant>
      <vt:variant>
        <vt:i4>3</vt:i4>
      </vt:variant>
      <vt:variant>
        <vt:i4>0</vt:i4>
      </vt:variant>
      <vt:variant>
        <vt:i4>5</vt:i4>
      </vt:variant>
      <vt:variant>
        <vt:lpwstr>https://www.pwc.de/de/branchen-und-markte/oeffentlicher-sektor/foerderprogramm-des-bundes-beschleunigt-den-e-bus-markthochlauf.html</vt:lpwstr>
      </vt:variant>
      <vt:variant>
        <vt:lpwstr/>
      </vt:variant>
      <vt:variant>
        <vt:i4>6553707</vt:i4>
      </vt:variant>
      <vt:variant>
        <vt:i4>0</vt:i4>
      </vt:variant>
      <vt:variant>
        <vt:i4>0</vt:i4>
      </vt:variant>
      <vt:variant>
        <vt:i4>5</vt:i4>
      </vt:variant>
      <vt:variant>
        <vt:lpwstr>https://www.now-gmbh.de/wp-content/uploads/2022/04/NOW_Abschlussbericht_Begleitforschung-Bus.pdf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Janosch Rauer</dc:creator>
  <cp:keywords/>
  <dc:description/>
  <cp:lastModifiedBy>Janosch Rauer</cp:lastModifiedBy>
  <cp:revision>70</cp:revision>
  <cp:lastPrinted>2023-12-19T17:53:00Z</cp:lastPrinted>
  <dcterms:created xsi:type="dcterms:W3CDTF">2026-05-15T23:09:00Z</dcterms:created>
  <dcterms:modified xsi:type="dcterms:W3CDTF">2026-05-18T11:27:00Z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0x0101009C69E631AD161046889B3E6BCB78BD39</vt:lpwstr>
  </property>
  <property fmtid="{D5CDD505-2E9C-101B-9397-08002B2CF9AE}" pid="3" name="MediaServiceImageTags">
    <vt:lpwstr/>
  </property>
</Properties>
</file>